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87372" w14:textId="2BA78AF3" w:rsidR="002F2487" w:rsidRPr="00F3319E" w:rsidRDefault="002F2487" w:rsidP="003943C6">
      <w:pPr>
        <w:pBdr>
          <w:bottom w:val="single" w:sz="12" w:space="1" w:color="auto"/>
        </w:pBdr>
        <w:spacing w:after="0"/>
        <w:jc w:val="both"/>
        <w:rPr>
          <w:b/>
          <w:bCs/>
          <w:lang w:val="en-US"/>
        </w:rPr>
      </w:pPr>
      <w:r w:rsidRPr="00F3319E">
        <w:rPr>
          <w:b/>
          <w:bCs/>
          <w:lang w:val="en-US"/>
        </w:rPr>
        <w:t>Booklet on aging, women and HIV.</w:t>
      </w:r>
    </w:p>
    <w:p w14:paraId="290D344B" w14:textId="7A9BE7AD" w:rsidR="002F2487" w:rsidRPr="00F3319E" w:rsidRDefault="002F2487" w:rsidP="003943C6">
      <w:pPr>
        <w:pBdr>
          <w:bottom w:val="single" w:sz="12" w:space="1" w:color="auto"/>
        </w:pBdr>
        <w:spacing w:after="0"/>
        <w:jc w:val="both"/>
        <w:rPr>
          <w:b/>
          <w:bCs/>
          <w:lang w:val="en-US"/>
        </w:rPr>
      </w:pPr>
    </w:p>
    <w:p w14:paraId="4A13CE29" w14:textId="60E66E5C" w:rsidR="002F2487" w:rsidRPr="00F3319E" w:rsidRDefault="005D6DC2" w:rsidP="003943C6">
      <w:pPr>
        <w:pBdr>
          <w:bottom w:val="single" w:sz="12" w:space="1" w:color="auto"/>
        </w:pBdr>
        <w:spacing w:after="0"/>
        <w:jc w:val="both"/>
        <w:rPr>
          <w:b/>
          <w:bCs/>
          <w:lang w:val="en-US"/>
        </w:rPr>
      </w:pPr>
      <w:r w:rsidRPr="00185562">
        <w:rPr>
          <w:b/>
          <w:bCs/>
        </w:rPr>
        <w:t>Старение</w:t>
      </w:r>
      <w:r w:rsidRPr="00F3319E">
        <w:rPr>
          <w:b/>
          <w:bCs/>
          <w:lang w:val="en-US"/>
        </w:rPr>
        <w:t xml:space="preserve">, </w:t>
      </w:r>
      <w:r w:rsidRPr="00185562">
        <w:rPr>
          <w:b/>
          <w:bCs/>
        </w:rPr>
        <w:t>женщины</w:t>
      </w:r>
      <w:r w:rsidRPr="00F3319E">
        <w:rPr>
          <w:b/>
          <w:bCs/>
          <w:lang w:val="en-US"/>
        </w:rPr>
        <w:t xml:space="preserve"> </w:t>
      </w:r>
      <w:r w:rsidRPr="00185562">
        <w:rPr>
          <w:b/>
          <w:bCs/>
        </w:rPr>
        <w:t>и</w:t>
      </w:r>
      <w:r w:rsidRPr="00F3319E">
        <w:rPr>
          <w:b/>
          <w:bCs/>
          <w:lang w:val="en-US"/>
        </w:rPr>
        <w:t xml:space="preserve"> </w:t>
      </w:r>
      <w:r w:rsidRPr="00185562">
        <w:rPr>
          <w:b/>
          <w:bCs/>
        </w:rPr>
        <w:t>ВИЧ</w:t>
      </w:r>
    </w:p>
    <w:p w14:paraId="0324A973" w14:textId="77777777" w:rsidR="00593D8E" w:rsidRPr="00F3319E" w:rsidRDefault="00593D8E" w:rsidP="003943C6">
      <w:pPr>
        <w:pBdr>
          <w:bottom w:val="single" w:sz="12" w:space="1" w:color="auto"/>
        </w:pBdr>
        <w:spacing w:after="0"/>
        <w:jc w:val="both"/>
        <w:rPr>
          <w:b/>
          <w:bCs/>
          <w:lang w:val="en-US"/>
        </w:rPr>
      </w:pPr>
    </w:p>
    <w:p w14:paraId="3C520E62" w14:textId="35882640" w:rsidR="002F2487" w:rsidRPr="00F3319E" w:rsidRDefault="002F2487" w:rsidP="003943C6">
      <w:pPr>
        <w:spacing w:after="0"/>
        <w:jc w:val="both"/>
        <w:rPr>
          <w:lang w:val="en-US"/>
        </w:rPr>
      </w:pPr>
    </w:p>
    <w:p w14:paraId="4EEC6EFD" w14:textId="77777777" w:rsidR="00CF4E68" w:rsidRPr="00F3319E" w:rsidRDefault="00CF4E68" w:rsidP="00CF4E68">
      <w:pPr>
        <w:spacing w:after="0"/>
        <w:jc w:val="right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  <w:lang w:val="en-US"/>
        </w:rPr>
      </w:pPr>
      <w:r w:rsidRPr="00F3319E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  <w:lang w:val="en-US"/>
        </w:rPr>
        <w:t>I'm tired, tired of being poor, tired of being scared, tired of the endless suffering and oppression I see and feel</w:t>
      </w:r>
    </w:p>
    <w:p w14:paraId="178330F1" w14:textId="77777777" w:rsidR="00CF4E68" w:rsidRPr="00F3319E" w:rsidRDefault="00CF4E68" w:rsidP="00CF4E68">
      <w:pPr>
        <w:spacing w:after="0"/>
        <w:ind w:firstLine="708"/>
        <w:jc w:val="right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  <w:lang w:val="en-US"/>
        </w:rPr>
      </w:pPr>
      <w:r w:rsidRPr="00F3319E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  <w:lang w:val="en-US"/>
        </w:rPr>
        <w:t xml:space="preserve"> on a daily basis. …. I am tired of living on an edge of the sword, balanced precariously between light and darkness.</w:t>
      </w:r>
    </w:p>
    <w:p w14:paraId="351EF77E" w14:textId="5939B8CB" w:rsidR="00973FD7" w:rsidRPr="00F3319E" w:rsidRDefault="00CF4E68" w:rsidP="00CF4E68">
      <w:pPr>
        <w:spacing w:after="0"/>
        <w:ind w:firstLine="708"/>
        <w:jc w:val="right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  <w:lang w:val="en-US"/>
        </w:rPr>
      </w:pPr>
      <w:r w:rsidRPr="00F3319E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  <w:lang w:val="en-US"/>
        </w:rPr>
        <w:t xml:space="preserve">If I feel this hopeless in my healthy, educated, literate, white, male skin who has 4 hours a day of radio time, how can </w:t>
      </w:r>
      <w:proofErr w:type="spellStart"/>
      <w:r w:rsidRPr="00F3319E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  <w:lang w:val="en-US"/>
        </w:rPr>
        <w:t>i</w:t>
      </w:r>
      <w:proofErr w:type="spellEnd"/>
      <w:r w:rsidRPr="00F3319E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  <w:lang w:val="en-US"/>
        </w:rPr>
        <w:t xml:space="preserve"> even comprehend the depths of despair that run like veins (tentacles?) th</w:t>
      </w:r>
      <w:r w:rsidR="00D52486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  <w:lang w:val="en-US"/>
        </w:rPr>
        <w:t>r</w:t>
      </w:r>
      <w:r w:rsidRPr="00F3319E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  <w:lang w:val="en-US"/>
        </w:rPr>
        <w:t xml:space="preserve">ough the land. For the women of the world, </w:t>
      </w:r>
      <w:proofErr w:type="spellStart"/>
      <w:r w:rsidRPr="00F3319E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  <w:lang w:val="en-US"/>
        </w:rPr>
        <w:t>i</w:t>
      </w:r>
      <w:proofErr w:type="spellEnd"/>
      <w:r w:rsidRPr="00F3319E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  <w:lang w:val="en-US"/>
        </w:rPr>
        <w:t xml:space="preserve"> weep for you and the pain and suffering men have perpetrated on you."</w:t>
      </w:r>
    </w:p>
    <w:p w14:paraId="3514984D" w14:textId="50E9DC6F" w:rsidR="00CF4E68" w:rsidRDefault="00CF4E68" w:rsidP="00CF4E68">
      <w:pPr>
        <w:spacing w:after="0"/>
        <w:jc w:val="right"/>
        <w:rPr>
          <w:rFonts w:asciiTheme="minorHAnsi" w:hAnsiTheme="minorHAnsi" w:cs="Segoe UI Historic"/>
          <w:color w:val="050505"/>
          <w:sz w:val="18"/>
          <w:szCs w:val="18"/>
          <w:shd w:val="clear" w:color="auto" w:fill="FFFFFF"/>
        </w:rPr>
      </w:pPr>
      <w:r w:rsidRPr="00185562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Marcus Day, AIDS activist</w:t>
      </w:r>
    </w:p>
    <w:p w14:paraId="36BA6099" w14:textId="77777777" w:rsidR="005170FD" w:rsidRPr="005170FD" w:rsidRDefault="005170FD" w:rsidP="00CF4E68">
      <w:pPr>
        <w:spacing w:after="0"/>
        <w:jc w:val="right"/>
        <w:rPr>
          <w:rFonts w:asciiTheme="minorHAnsi" w:hAnsiTheme="minorHAnsi" w:cs="Segoe UI Historic"/>
          <w:color w:val="050505"/>
          <w:sz w:val="18"/>
          <w:szCs w:val="18"/>
          <w:shd w:val="clear" w:color="auto" w:fill="FFFFFF"/>
        </w:rPr>
      </w:pPr>
    </w:p>
    <w:p w14:paraId="32182B1B" w14:textId="00A83AF1" w:rsidR="009451E7" w:rsidRDefault="005170FD" w:rsidP="00CF4E68">
      <w:pPr>
        <w:spacing w:after="0"/>
        <w:jc w:val="right"/>
        <w:rPr>
          <w:rFonts w:asciiTheme="minorHAnsi" w:hAnsiTheme="minorHAnsi" w:cs="Segoe UI Historic"/>
          <w:color w:val="050505"/>
          <w:sz w:val="18"/>
          <w:szCs w:val="18"/>
          <w:shd w:val="clear" w:color="auto" w:fill="FFFFFF"/>
        </w:rPr>
      </w:pPr>
      <w:r>
        <w:rPr>
          <w:rFonts w:asciiTheme="minorHAnsi" w:hAnsiTheme="minorHAnsi" w:cs="Segoe UI Historic"/>
          <w:color w:val="050505"/>
          <w:sz w:val="18"/>
          <w:szCs w:val="18"/>
          <w:shd w:val="clear" w:color="auto" w:fill="FFFFFF"/>
        </w:rPr>
        <w:t>«</w:t>
      </w:r>
      <w:r w:rsidR="009451E7">
        <w:rPr>
          <w:rFonts w:asciiTheme="minorHAnsi" w:hAnsiTheme="minorHAnsi" w:cs="Segoe UI Historic"/>
          <w:color w:val="050505"/>
          <w:sz w:val="18"/>
          <w:szCs w:val="18"/>
          <w:shd w:val="clear" w:color="auto" w:fill="FFFFFF"/>
        </w:rPr>
        <w:t>Я устал, устал быть бедным, устал чувствовать постоянный страх и бесконечное напряжение, и страдания, которые я ощущаю ежедневно… Я устал жить на самом острие, ежечасно балансируя между светом и тьмой.</w:t>
      </w:r>
    </w:p>
    <w:p w14:paraId="47853326" w14:textId="77777777" w:rsidR="005170FD" w:rsidRDefault="009451E7" w:rsidP="00CF4E68">
      <w:pPr>
        <w:spacing w:after="0"/>
        <w:jc w:val="right"/>
        <w:rPr>
          <w:rFonts w:asciiTheme="minorHAnsi" w:hAnsiTheme="minorHAnsi" w:cs="Segoe UI Historic"/>
          <w:color w:val="050505"/>
          <w:sz w:val="18"/>
          <w:szCs w:val="18"/>
          <w:shd w:val="clear" w:color="auto" w:fill="FFFFFF"/>
        </w:rPr>
      </w:pPr>
      <w:r>
        <w:rPr>
          <w:rFonts w:asciiTheme="minorHAnsi" w:hAnsiTheme="minorHAnsi" w:cs="Segoe UI Historic"/>
          <w:color w:val="050505"/>
          <w:sz w:val="18"/>
          <w:szCs w:val="18"/>
          <w:shd w:val="clear" w:color="auto" w:fill="FFFFFF"/>
        </w:rPr>
        <w:t>И если я чувствую такую безнадежность в своей жизни здорового, образованного, начитанного белого мужчины, у которого – кроме всего – есть еще и 4 часа эфирного времени на радио, как я могу даже на миг ощутить всю глубину отчаяния, которое протекает по венам замли.</w:t>
      </w:r>
    </w:p>
    <w:p w14:paraId="70449882" w14:textId="7F5DDEBB" w:rsidR="009451E7" w:rsidRPr="009451E7" w:rsidRDefault="005170FD" w:rsidP="00CF4E68">
      <w:pPr>
        <w:spacing w:after="0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Segoe UI Historic"/>
          <w:color w:val="050505"/>
          <w:sz w:val="18"/>
          <w:szCs w:val="18"/>
          <w:shd w:val="clear" w:color="auto" w:fill="FFFFFF"/>
        </w:rPr>
        <w:t>За всех женщин этого мира, за те страдания, на которые мужчины обрекли Вас».</w:t>
      </w:r>
      <w:r w:rsidR="009451E7">
        <w:rPr>
          <w:rFonts w:asciiTheme="minorHAnsi" w:hAnsiTheme="minorHAnsi" w:cs="Segoe UI Historic"/>
          <w:color w:val="050505"/>
          <w:sz w:val="18"/>
          <w:szCs w:val="18"/>
          <w:shd w:val="clear" w:color="auto" w:fill="FFFFFF"/>
        </w:rPr>
        <w:t xml:space="preserve"> </w:t>
      </w:r>
    </w:p>
    <w:p w14:paraId="0C7630C0" w14:textId="27189D75" w:rsidR="00593D8E" w:rsidRDefault="00593D8E" w:rsidP="003943C6">
      <w:pPr>
        <w:spacing w:after="0"/>
        <w:jc w:val="both"/>
        <w:rPr>
          <w:sz w:val="18"/>
          <w:szCs w:val="18"/>
        </w:rPr>
      </w:pPr>
    </w:p>
    <w:p w14:paraId="765D5D1B" w14:textId="2A544EC0" w:rsidR="005170FD" w:rsidRPr="00185562" w:rsidRDefault="005170FD" w:rsidP="005170FD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Маркус Дэй, ВИЧ активист.</w:t>
      </w:r>
    </w:p>
    <w:p w14:paraId="7A95D3AC" w14:textId="77777777" w:rsidR="00593D8E" w:rsidRPr="00185562" w:rsidRDefault="00593D8E" w:rsidP="003943C6">
      <w:pPr>
        <w:spacing w:after="0"/>
        <w:jc w:val="both"/>
        <w:rPr>
          <w:sz w:val="18"/>
          <w:szCs w:val="18"/>
        </w:rPr>
      </w:pPr>
    </w:p>
    <w:p w14:paraId="0A7D7B9A" w14:textId="77777777" w:rsidR="008B0150" w:rsidRDefault="008B0150" w:rsidP="003943C6">
      <w:pPr>
        <w:spacing w:after="0"/>
        <w:jc w:val="both"/>
        <w:rPr>
          <w:b/>
          <w:bCs/>
        </w:rPr>
      </w:pPr>
    </w:p>
    <w:p w14:paraId="6B262879" w14:textId="77777777" w:rsidR="008B0150" w:rsidRDefault="008B0150" w:rsidP="003943C6">
      <w:pPr>
        <w:spacing w:after="0"/>
        <w:jc w:val="both"/>
        <w:rPr>
          <w:b/>
          <w:bCs/>
        </w:rPr>
      </w:pPr>
    </w:p>
    <w:p w14:paraId="6EF7EF8C" w14:textId="0AFB70E1" w:rsidR="002F2487" w:rsidRPr="00185562" w:rsidRDefault="005D6749" w:rsidP="003943C6">
      <w:pPr>
        <w:spacing w:after="0"/>
        <w:jc w:val="both"/>
        <w:rPr>
          <w:b/>
          <w:bCs/>
        </w:rPr>
      </w:pPr>
      <w:r w:rsidRPr="00185562">
        <w:rPr>
          <w:b/>
          <w:bCs/>
        </w:rPr>
        <w:t>Почему данный буклет необходим?</w:t>
      </w:r>
    </w:p>
    <w:p w14:paraId="58230F09" w14:textId="77777777" w:rsidR="00934D25" w:rsidRPr="00185562" w:rsidRDefault="00934D25" w:rsidP="003943C6">
      <w:pPr>
        <w:spacing w:after="0"/>
        <w:jc w:val="both"/>
        <w:rPr>
          <w:b/>
          <w:bCs/>
        </w:rPr>
      </w:pPr>
    </w:p>
    <w:p w14:paraId="2AF5BDB6" w14:textId="02D4A901" w:rsidR="00D016E2" w:rsidRPr="00185562" w:rsidRDefault="009E360C" w:rsidP="003943C6">
      <w:pPr>
        <w:spacing w:after="0"/>
        <w:jc w:val="both"/>
      </w:pPr>
      <w:r w:rsidRPr="00185562">
        <w:t>Появление новой антиретровирусной терапии ознаменовало новый этап в жизни людей, живущих с ВИЧ, и вместе с тем определило и новые вызовы для ВИЧ-сервиса в обеспечении качества жизни для них</w:t>
      </w:r>
      <w:r w:rsidR="0040238D" w:rsidRPr="00185562">
        <w:t>. Вопросы старения и сохранения</w:t>
      </w:r>
      <w:r w:rsidRPr="00185562">
        <w:t xml:space="preserve"> здоровья на фоне многих состояний, связанных с ним</w:t>
      </w:r>
      <w:r w:rsidR="003D2980">
        <w:t xml:space="preserve"> -</w:t>
      </w:r>
      <w:r w:rsidRPr="00185562">
        <w:t xml:space="preserve"> эти вопросы касаются не обособленной группы, а большинства людей, живущих с ВИЧ в мире. Ведь на данный момент (начиная с 2017 года) более 50% людей в мире, живущих с ВИЧ</w:t>
      </w:r>
      <w:r w:rsidR="006B465A">
        <w:t xml:space="preserve"> </w:t>
      </w:r>
      <w:r w:rsidRPr="00185562">
        <w:t>– это люди старше 50-ти лет.</w:t>
      </w:r>
    </w:p>
    <w:p w14:paraId="34251B1F" w14:textId="77777777" w:rsidR="00934D25" w:rsidRPr="00185562" w:rsidRDefault="00934D25" w:rsidP="003943C6">
      <w:pPr>
        <w:spacing w:after="0"/>
        <w:jc w:val="both"/>
      </w:pPr>
    </w:p>
    <w:p w14:paraId="52652655" w14:textId="10B35364" w:rsidR="00934D25" w:rsidRPr="00185562" w:rsidRDefault="00934D25" w:rsidP="003943C6">
      <w:pPr>
        <w:spacing w:after="0"/>
        <w:jc w:val="both"/>
      </w:pPr>
      <w:r w:rsidRPr="00185562">
        <w:t>Это означает, что состояния, напрямую не связанные с ВИЧ-инфекцией, такие как сердечно-сосудистые заболевания, онкология (не ВИЧ-ассоциированная), диабет, а также определенные вопросы ментального здоровья, выходят на первый план в контексте улучшения и сохранения качества жизни ВИЧ-позитивных людей.</w:t>
      </w:r>
    </w:p>
    <w:p w14:paraId="3636F495" w14:textId="7551C2FB" w:rsidR="008B34DE" w:rsidRPr="00185562" w:rsidRDefault="008B34DE" w:rsidP="003943C6">
      <w:pPr>
        <w:spacing w:after="0"/>
        <w:jc w:val="both"/>
      </w:pPr>
    </w:p>
    <w:p w14:paraId="5CB202A1" w14:textId="51F18B4B" w:rsidR="008B34DE" w:rsidRPr="00185562" w:rsidRDefault="008B34DE" w:rsidP="003943C6">
      <w:pPr>
        <w:spacing w:after="0"/>
        <w:jc w:val="both"/>
      </w:pPr>
      <w:r w:rsidRPr="00185562">
        <w:t>Женщины с ВИЧ старше 50-ти лет с</w:t>
      </w:r>
      <w:r w:rsidR="00185562">
        <w:t>тановятся наиболее уя</w:t>
      </w:r>
      <w:r w:rsidRPr="00185562">
        <w:t>з</w:t>
      </w:r>
      <w:r w:rsidR="002D1ED7" w:rsidRPr="00185562">
        <w:t>в</w:t>
      </w:r>
      <w:r w:rsidRPr="00185562">
        <w:t xml:space="preserve">имой группой в отношении качества жизни, а также смертности и заболеваемости на фоне современной АРВ-терапии, в силу </w:t>
      </w:r>
      <w:r w:rsidR="00F76127" w:rsidRPr="00185562">
        <w:t xml:space="preserve">многих факторов, в </w:t>
      </w:r>
      <w:r w:rsidR="002D1ED7" w:rsidRPr="00185562">
        <w:t>том числе и гендерно-обусловленного более зависимого положения женщин в обществе, двойной стигме и дискриминации, а также социальной изоляции большинства женщин старшего возраста.</w:t>
      </w:r>
    </w:p>
    <w:p w14:paraId="039242EE" w14:textId="1D1E5C23" w:rsidR="008B34DE" w:rsidRPr="00185562" w:rsidRDefault="008B34DE" w:rsidP="003943C6">
      <w:pPr>
        <w:spacing w:after="0"/>
        <w:jc w:val="both"/>
      </w:pPr>
    </w:p>
    <w:p w14:paraId="30C15C9E" w14:textId="0B21AE80" w:rsidR="008B34DE" w:rsidRPr="00185562" w:rsidRDefault="008B34DE" w:rsidP="003943C6">
      <w:pPr>
        <w:spacing w:after="0"/>
        <w:jc w:val="both"/>
      </w:pPr>
      <w:r w:rsidRPr="00185562">
        <w:t>Особенно остро данная проблема выражена в нашем регионе, где исторически сервисы</w:t>
      </w:r>
      <w:r w:rsidR="002D1ED7" w:rsidRPr="00185562">
        <w:t xml:space="preserve"> для ВИЧ-позитивных людей не были гендерно-специфичным</w:t>
      </w:r>
      <w:r w:rsidR="002D1ED7" w:rsidRPr="009451E7">
        <w:t>и, и вопросы женского здоровья очень редко поднимались на должном уровне</w:t>
      </w:r>
      <w:r w:rsidR="00140A0D" w:rsidRPr="009451E7">
        <w:t>,</w:t>
      </w:r>
      <w:r w:rsidR="002D1ED7" w:rsidRPr="009451E7">
        <w:t xml:space="preserve"> на </w:t>
      </w:r>
      <w:r w:rsidR="002D1ED7" w:rsidRPr="009451E7">
        <w:lastRenderedPageBreak/>
        <w:t xml:space="preserve">фоне адвокации доступа к АРВ-терапии и сохранения жизни ЛЖВ. </w:t>
      </w:r>
      <w:r w:rsidR="00140A0D" w:rsidRPr="009451E7">
        <w:t xml:space="preserve">На сегодня </w:t>
      </w:r>
      <w:r w:rsidR="00620FCE" w:rsidRPr="009451E7">
        <w:t>женщины</w:t>
      </w:r>
      <w:r w:rsidR="00140A0D" w:rsidRPr="009451E7">
        <w:t>,</w:t>
      </w:r>
      <w:r w:rsidR="00620FCE" w:rsidRPr="009451E7">
        <w:t xml:space="preserve"> живущие с ВИЧ старше 50 лет</w:t>
      </w:r>
      <w:r w:rsidR="00140A0D" w:rsidRPr="009451E7">
        <w:t>,</w:t>
      </w:r>
      <w:r w:rsidR="00620FCE" w:rsidRPr="009451E7">
        <w:t xml:space="preserve"> начинают представлять большинство среди ЛЖВ в Украине</w:t>
      </w:r>
      <w:r w:rsidR="00D52486" w:rsidRPr="00D52486">
        <w:t>,</w:t>
      </w:r>
      <w:r w:rsidR="00140A0D" w:rsidRPr="009451E7">
        <w:t xml:space="preserve"> и</w:t>
      </w:r>
      <w:r w:rsidR="00620FCE" w:rsidRPr="009451E7">
        <w:t xml:space="preserve"> во</w:t>
      </w:r>
      <w:r w:rsidR="00325635" w:rsidRPr="009451E7">
        <w:t>просы сохранения здоровья данной</w:t>
      </w:r>
      <w:r w:rsidR="00620FCE" w:rsidRPr="009451E7">
        <w:t xml:space="preserve"> группы становятся критическими.</w:t>
      </w:r>
    </w:p>
    <w:p w14:paraId="0091831B" w14:textId="695F5CCD" w:rsidR="00620FCE" w:rsidRPr="00185562" w:rsidRDefault="00620FCE" w:rsidP="003943C6">
      <w:pPr>
        <w:spacing w:after="0"/>
        <w:jc w:val="both"/>
      </w:pPr>
    </w:p>
    <w:p w14:paraId="0A7814F2" w14:textId="42CEC8C0" w:rsidR="00620FCE" w:rsidRPr="00185562" w:rsidRDefault="00620FCE" w:rsidP="003943C6">
      <w:pPr>
        <w:spacing w:after="0"/>
        <w:jc w:val="both"/>
      </w:pPr>
      <w:r w:rsidRPr="00185562">
        <w:t>В данном буклете мы хотим осветить ключевые вопросы, связ</w:t>
      </w:r>
      <w:r w:rsidR="00AA6052" w:rsidRPr="00185562">
        <w:t>ан</w:t>
      </w:r>
      <w:r w:rsidRPr="00185562">
        <w:t xml:space="preserve">ные с женским здоровьем в контексте старения, в первую очередь для организаций, работающих в ВИЧ-сервисе, женских организаций, а также активистов доступа к лечению, чтобы определить основные векторы адвокационной работы для обеспечения качества жизни женщин с ВИЧ. </w:t>
      </w:r>
    </w:p>
    <w:p w14:paraId="48419889" w14:textId="1785AAD8" w:rsidR="00620FCE" w:rsidRPr="00185562" w:rsidRDefault="00620FCE" w:rsidP="003943C6">
      <w:pPr>
        <w:spacing w:after="0"/>
        <w:jc w:val="both"/>
      </w:pPr>
    </w:p>
    <w:p w14:paraId="7DF7E998" w14:textId="2AC97736" w:rsidR="00620FCE" w:rsidRPr="00185562" w:rsidRDefault="00620FCE" w:rsidP="003943C6">
      <w:pPr>
        <w:spacing w:after="0"/>
        <w:jc w:val="both"/>
      </w:pPr>
    </w:p>
    <w:p w14:paraId="0DEF2A5D" w14:textId="64F05CDB" w:rsidR="00620FCE" w:rsidRPr="00185562" w:rsidRDefault="00620FCE" w:rsidP="003943C6">
      <w:pPr>
        <w:spacing w:after="0"/>
        <w:jc w:val="both"/>
        <w:rPr>
          <w:b/>
          <w:bCs/>
        </w:rPr>
      </w:pPr>
      <w:r w:rsidRPr="00185562">
        <w:rPr>
          <w:b/>
          <w:bCs/>
        </w:rPr>
        <w:t xml:space="preserve">Менопауза и связанные с ней состояния. </w:t>
      </w:r>
    </w:p>
    <w:p w14:paraId="742726AE" w14:textId="1D03DB59" w:rsidR="00620FCE" w:rsidRPr="00185562" w:rsidRDefault="00620FCE" w:rsidP="003943C6">
      <w:pPr>
        <w:spacing w:after="0"/>
        <w:jc w:val="both"/>
        <w:rPr>
          <w:b/>
          <w:bCs/>
        </w:rPr>
      </w:pPr>
    </w:p>
    <w:p w14:paraId="38029BCE" w14:textId="528D54F2" w:rsidR="00620FCE" w:rsidRPr="00185562" w:rsidRDefault="00620FCE" w:rsidP="003943C6">
      <w:pPr>
        <w:spacing w:after="0"/>
        <w:jc w:val="both"/>
      </w:pPr>
      <w:r w:rsidRPr="00185562">
        <w:t xml:space="preserve">Согласно многочисленным источникам </w:t>
      </w:r>
      <w:r w:rsidR="00794819" w:rsidRPr="00185562">
        <w:t xml:space="preserve">информации раннее </w:t>
      </w:r>
      <w:r w:rsidR="00F3319E" w:rsidRPr="00185562">
        <w:t>наступление</w:t>
      </w:r>
      <w:r w:rsidR="00794819" w:rsidRPr="00185562">
        <w:t xml:space="preserve"> менопаузы не характерно для ВИЧ-</w:t>
      </w:r>
      <w:r w:rsidR="00F3319E" w:rsidRPr="00185562">
        <w:t>позитивных</w:t>
      </w:r>
      <w:r w:rsidR="00794819" w:rsidRPr="00185562">
        <w:t xml:space="preserve"> женщин по сравнению с женщинами данной во</w:t>
      </w:r>
      <w:r w:rsidR="00185562">
        <w:t>зрастной категории без ВИЧ-пози</w:t>
      </w:r>
      <w:r w:rsidR="00794819" w:rsidRPr="00185562">
        <w:t>тивного статуса. Однако, такие состояния как низкая ма</w:t>
      </w:r>
      <w:r w:rsidR="00185562" w:rsidRPr="00185562">
        <w:t>с</w:t>
      </w:r>
      <w:r w:rsidR="00794819" w:rsidRPr="00185562">
        <w:t>са тела, курение, употребление опиатов (в частности метадона), а также д</w:t>
      </w:r>
      <w:r w:rsidR="00CB04E3" w:rsidRPr="00185562">
        <w:t>ру</w:t>
      </w:r>
      <w:r w:rsidR="00794819" w:rsidRPr="00185562">
        <w:t>гих психот</w:t>
      </w:r>
      <w:r w:rsidR="00325635" w:rsidRPr="00185562">
        <w:t>ропных веществ, являются факторами риска для</w:t>
      </w:r>
      <w:r w:rsidR="00794819" w:rsidRPr="00185562">
        <w:t xml:space="preserve"> ранней менопаузы. Все </w:t>
      </w:r>
      <w:r w:rsidR="00F3319E" w:rsidRPr="00185562">
        <w:t>вышеперечисленные</w:t>
      </w:r>
      <w:r w:rsidR="00794819" w:rsidRPr="00185562">
        <w:t xml:space="preserve"> факторы риска очень характерны для женщин, живущих с ВИЧ в нашем регионе. </w:t>
      </w:r>
    </w:p>
    <w:p w14:paraId="76A2F887" w14:textId="68CB25F2" w:rsidR="00794819" w:rsidRPr="00185562" w:rsidRDefault="00325635" w:rsidP="003943C6">
      <w:pPr>
        <w:spacing w:after="0"/>
        <w:jc w:val="both"/>
      </w:pPr>
      <w:r w:rsidRPr="00185562">
        <w:t>Более того, нарушен</w:t>
      </w:r>
      <w:r w:rsidR="00794819" w:rsidRPr="00185562">
        <w:t>ия менструального цикла являются характерным для потребления опиатов, печено</w:t>
      </w:r>
      <w:r w:rsidR="00855FEE" w:rsidRPr="00185562">
        <w:t>ч</w:t>
      </w:r>
      <w:r w:rsidR="00794819" w:rsidRPr="00185562">
        <w:t>ных проблем</w:t>
      </w:r>
      <w:r w:rsidRPr="00185562">
        <w:t>, чт</w:t>
      </w:r>
      <w:r w:rsidR="00855FEE" w:rsidRPr="00185562">
        <w:t>о делает диагностику ранней мен</w:t>
      </w:r>
      <w:r w:rsidRPr="00185562">
        <w:t>опаузы достаточно проблематичной</w:t>
      </w:r>
      <w:r w:rsidR="00855FEE" w:rsidRPr="00185562">
        <w:t xml:space="preserve"> в данной группе женщин. </w:t>
      </w:r>
    </w:p>
    <w:p w14:paraId="6BE85FAE" w14:textId="7CDF7F72" w:rsidR="00855FEE" w:rsidRPr="00185562" w:rsidRDefault="00855FEE" w:rsidP="003943C6">
      <w:pPr>
        <w:spacing w:after="0"/>
        <w:jc w:val="both"/>
      </w:pPr>
      <w:r w:rsidRPr="00185562">
        <w:t>Иными словами, диагноз менопаузы не может строит</w:t>
      </w:r>
      <w:r w:rsidR="00325635" w:rsidRPr="00185562">
        <w:t>ь</w:t>
      </w:r>
      <w:r w:rsidRPr="00185562">
        <w:t>ся только на основании отсутствия менструаций в течение 12 месяцев, а должен подтверждаться также</w:t>
      </w:r>
      <w:r w:rsidR="00447FD9" w:rsidRPr="00185562">
        <w:t xml:space="preserve"> тестом на фолликулостимулирующий гормон и уровень эстрадиола в сыворотке. </w:t>
      </w:r>
      <w:r w:rsidR="00611D55" w:rsidRPr="009451E7">
        <w:t>Но в первую очередь</w:t>
      </w:r>
      <w:r w:rsidR="003D2980" w:rsidRPr="009451E7">
        <w:t>,</w:t>
      </w:r>
      <w:r w:rsidR="00611D55" w:rsidRPr="009451E7">
        <w:t xml:space="preserve"> необходимо проводить диагностику</w:t>
      </w:r>
      <w:r w:rsidR="00CB04E3" w:rsidRPr="009451E7">
        <w:t xml:space="preserve"> для женщин в </w:t>
      </w:r>
      <w:r w:rsidR="00611D55" w:rsidRPr="009451E7">
        <w:t xml:space="preserve">возрасте </w:t>
      </w:r>
      <w:r w:rsidR="00CB04E3" w:rsidRPr="009451E7">
        <w:t>50-55 лет</w:t>
      </w:r>
      <w:r w:rsidR="003D2980" w:rsidRPr="009451E7">
        <w:t>,</w:t>
      </w:r>
      <w:r w:rsidR="00CB04E3" w:rsidRPr="009451E7">
        <w:t xml:space="preserve"> </w:t>
      </w:r>
      <w:r w:rsidR="00611D55" w:rsidRPr="009451E7">
        <w:t xml:space="preserve">чтобы </w:t>
      </w:r>
      <w:r w:rsidR="00CB04E3" w:rsidRPr="009451E7">
        <w:t>исключить</w:t>
      </w:r>
      <w:r w:rsidR="00611D55" w:rsidRPr="009451E7">
        <w:t xml:space="preserve"> или подтвердить</w:t>
      </w:r>
      <w:r w:rsidR="00CB04E3" w:rsidRPr="009451E7">
        <w:t xml:space="preserve"> беременность.</w:t>
      </w:r>
    </w:p>
    <w:p w14:paraId="4C2DE5A1" w14:textId="17CF2E8D" w:rsidR="00CB04E3" w:rsidRPr="00185562" w:rsidRDefault="00CB04E3" w:rsidP="003943C6">
      <w:pPr>
        <w:spacing w:after="0"/>
        <w:jc w:val="both"/>
      </w:pPr>
    </w:p>
    <w:p w14:paraId="0239A1A1" w14:textId="3411B359" w:rsidR="00CB04E3" w:rsidRPr="00185562" w:rsidRDefault="00CB04E3" w:rsidP="003943C6">
      <w:pPr>
        <w:spacing w:after="0"/>
        <w:jc w:val="both"/>
      </w:pPr>
      <w:r w:rsidRPr="00185562">
        <w:t>«Приливы» и ночные потоотделения, кот</w:t>
      </w:r>
      <w:r w:rsidR="00C14D2F" w:rsidRPr="00185562">
        <w:t>оры</w:t>
      </w:r>
      <w:r w:rsidR="00414963" w:rsidRPr="00185562">
        <w:t>е характерны для ме</w:t>
      </w:r>
      <w:r w:rsidR="00135F4C" w:rsidRPr="00185562">
        <w:t>нопаузы, также необходимо отлича</w:t>
      </w:r>
      <w:r w:rsidR="00414963" w:rsidRPr="00185562">
        <w:t xml:space="preserve">ть </w:t>
      </w:r>
      <w:r w:rsidR="004F735F" w:rsidRPr="00185562">
        <w:t xml:space="preserve">от проявлений туберкулеза, для которого </w:t>
      </w:r>
      <w:r w:rsidR="00135F4C" w:rsidRPr="00185562">
        <w:t xml:space="preserve">также </w:t>
      </w:r>
      <w:r w:rsidR="004F735F" w:rsidRPr="00185562">
        <w:t>характерны данные симптомы.</w:t>
      </w:r>
    </w:p>
    <w:p w14:paraId="4DDD7F58" w14:textId="456B3CB1" w:rsidR="004F735F" w:rsidRPr="00185562" w:rsidRDefault="004F735F" w:rsidP="003943C6">
      <w:pPr>
        <w:spacing w:after="0"/>
        <w:jc w:val="both"/>
      </w:pPr>
    </w:p>
    <w:p w14:paraId="3E043774" w14:textId="2630252A" w:rsidR="004F735F" w:rsidRPr="00185562" w:rsidRDefault="004F735F" w:rsidP="003943C6">
      <w:pPr>
        <w:spacing w:after="0"/>
        <w:jc w:val="both"/>
      </w:pPr>
      <w:r w:rsidRPr="00185562">
        <w:t>Также очень важны возможные</w:t>
      </w:r>
      <w:r w:rsidR="00D724E9" w:rsidRPr="00185562">
        <w:t xml:space="preserve"> нарушения</w:t>
      </w:r>
      <w:r w:rsidR="00135F4C" w:rsidRPr="00185562">
        <w:t xml:space="preserve"> </w:t>
      </w:r>
      <w:r w:rsidRPr="00185562">
        <w:t xml:space="preserve">со стороны нервной системы – в частности, временные «провалы» в памяти, которые могут происходить во время и после менопаузы у многих женщин. </w:t>
      </w:r>
    </w:p>
    <w:p w14:paraId="6804EF02" w14:textId="20521AD6" w:rsidR="005E29B9" w:rsidRPr="00185562" w:rsidRDefault="005E29B9" w:rsidP="003943C6">
      <w:pPr>
        <w:spacing w:after="0"/>
        <w:jc w:val="both"/>
      </w:pPr>
    </w:p>
    <w:p w14:paraId="08DC47EE" w14:textId="38F66428" w:rsidR="005E29B9" w:rsidRPr="00185562" w:rsidRDefault="005E29B9" w:rsidP="003943C6">
      <w:pPr>
        <w:spacing w:after="0"/>
        <w:jc w:val="both"/>
      </w:pPr>
      <w:r w:rsidRPr="00185562">
        <w:t>Гормональная заместительная терапия, которая изначально не предусматривалась</w:t>
      </w:r>
      <w:r w:rsidR="00AE6E8D" w:rsidRPr="00185562">
        <w:t xml:space="preserve"> для ВИЧ-позитивных женщин </w:t>
      </w:r>
      <w:r w:rsidR="00AE6E8D" w:rsidRPr="00185562">
        <w:rPr>
          <w:color w:val="FF0000"/>
        </w:rPr>
        <w:t>(в силу, наверное, невероятности того, что они доживут до менопаузы!)</w:t>
      </w:r>
      <w:r w:rsidR="00F424D1" w:rsidRPr="00185562">
        <w:rPr>
          <w:color w:val="FF0000"/>
        </w:rPr>
        <w:t xml:space="preserve"> </w:t>
      </w:r>
      <w:r w:rsidR="00F424D1" w:rsidRPr="00185562">
        <w:t>теперь становится наиболее актуальным моментом для женщин с ВИЧ.</w:t>
      </w:r>
    </w:p>
    <w:p w14:paraId="5F6D2CE5" w14:textId="0699C96D" w:rsidR="00F424D1" w:rsidRPr="00185562" w:rsidRDefault="00F424D1" w:rsidP="003943C6">
      <w:pPr>
        <w:spacing w:after="0"/>
        <w:jc w:val="both"/>
      </w:pPr>
      <w:r w:rsidRPr="00185562">
        <w:lastRenderedPageBreak/>
        <w:t>Современные схемы АРВ терапии обладают наименьшей вероятностью взаимодействия с гормональной терапией при проблемной менопаузе. Поэтому терапия минимальными дозами гормонов короткими курсами является оптимумом для женщин с ВИЧ.</w:t>
      </w:r>
    </w:p>
    <w:p w14:paraId="21FD9B66" w14:textId="77777777" w:rsidR="006854E8" w:rsidRPr="00185562" w:rsidRDefault="006854E8" w:rsidP="003943C6">
      <w:pPr>
        <w:spacing w:after="0"/>
        <w:jc w:val="both"/>
      </w:pPr>
    </w:p>
    <w:p w14:paraId="193F49A9" w14:textId="200E8CBC" w:rsidR="006854E8" w:rsidRPr="00185562" w:rsidRDefault="006854E8" w:rsidP="003943C6">
      <w:pPr>
        <w:spacing w:after="0"/>
        <w:jc w:val="both"/>
      </w:pPr>
      <w:r w:rsidRPr="00185562">
        <w:t>Кроме того, есть практические альтернативные гормональной терапии подходы к лечению менопаузальных симптомов</w:t>
      </w:r>
      <w:r w:rsidR="00EA4C92" w:rsidRPr="00185562">
        <w:t xml:space="preserve">, в частности, </w:t>
      </w:r>
      <w:r w:rsidRPr="00185562">
        <w:t>селективные ингибиторы захвата серотонина (такие как, флюоксетин). Данная группа препаратов показала эффективность в снижении проявлений «приливов» на 19-60%. При этом следует учитывать, что высокая в</w:t>
      </w:r>
      <w:r w:rsidR="00EA4C92" w:rsidRPr="00185562">
        <w:t>ероятность</w:t>
      </w:r>
      <w:r w:rsidRPr="00185562">
        <w:t xml:space="preserve"> депрессии и периферической нейропатии у женщин с ВИЧ делают данный выбор препаратов очень привлекательным с точки зрения одновременного лечения симптомов нескольких заболеваний.</w:t>
      </w:r>
    </w:p>
    <w:p w14:paraId="54D0FCFD" w14:textId="70865E0F" w:rsidR="00F424D1" w:rsidRPr="00185562" w:rsidRDefault="00F424D1" w:rsidP="003943C6">
      <w:pPr>
        <w:spacing w:after="0"/>
        <w:jc w:val="both"/>
      </w:pPr>
    </w:p>
    <w:p w14:paraId="6DD351B8" w14:textId="18F1D324" w:rsidR="00F424D1" w:rsidRPr="00185562" w:rsidRDefault="00F424D1" w:rsidP="003943C6">
      <w:pPr>
        <w:spacing w:after="0"/>
        <w:jc w:val="both"/>
      </w:pPr>
      <w:r w:rsidRPr="00185562">
        <w:t>Менопаузальные проблемы зачастую тесно связаны с общими проблемами ментального здоровья женщин с ВИЧ старше 50-ти, которые мы рассмотрим в следующей главе.</w:t>
      </w:r>
    </w:p>
    <w:p w14:paraId="0ACF7A7C" w14:textId="103DC314" w:rsidR="00F424D1" w:rsidRPr="00185562" w:rsidRDefault="00F424D1" w:rsidP="003943C6">
      <w:pPr>
        <w:spacing w:after="0"/>
        <w:jc w:val="both"/>
      </w:pPr>
    </w:p>
    <w:p w14:paraId="2C71962E" w14:textId="1C9B3A3B" w:rsidR="00F424D1" w:rsidRPr="00185562" w:rsidRDefault="00F424D1" w:rsidP="003943C6">
      <w:pPr>
        <w:spacing w:after="0"/>
        <w:jc w:val="both"/>
      </w:pPr>
    </w:p>
    <w:p w14:paraId="51099312" w14:textId="77777777" w:rsidR="00F14283" w:rsidRPr="00185562" w:rsidRDefault="00F14283" w:rsidP="003943C6">
      <w:pPr>
        <w:spacing w:after="0"/>
        <w:jc w:val="both"/>
        <w:rPr>
          <w:b/>
          <w:bCs/>
        </w:rPr>
      </w:pPr>
    </w:p>
    <w:p w14:paraId="0A15A2E8" w14:textId="775BF21A" w:rsidR="00F424D1" w:rsidRPr="00185562" w:rsidRDefault="00F424D1" w:rsidP="003943C6">
      <w:pPr>
        <w:spacing w:after="0"/>
        <w:jc w:val="both"/>
        <w:rPr>
          <w:b/>
          <w:bCs/>
        </w:rPr>
      </w:pPr>
      <w:r w:rsidRPr="00185562">
        <w:rPr>
          <w:b/>
          <w:bCs/>
        </w:rPr>
        <w:t>Ментальное здоровье.</w:t>
      </w:r>
    </w:p>
    <w:p w14:paraId="1D63C41C" w14:textId="176738F8" w:rsidR="00F14283" w:rsidRPr="00185562" w:rsidRDefault="00F14283" w:rsidP="003943C6">
      <w:pPr>
        <w:spacing w:after="0"/>
        <w:jc w:val="both"/>
        <w:rPr>
          <w:b/>
          <w:bCs/>
        </w:rPr>
      </w:pPr>
    </w:p>
    <w:p w14:paraId="6E0150EA" w14:textId="609044BB" w:rsidR="00F14283" w:rsidRPr="00185562" w:rsidRDefault="00F14283" w:rsidP="003943C6">
      <w:pPr>
        <w:spacing w:after="0"/>
        <w:jc w:val="both"/>
        <w:rPr>
          <w:b/>
          <w:bCs/>
        </w:rPr>
      </w:pPr>
      <w:r w:rsidRPr="00185562">
        <w:rPr>
          <w:b/>
          <w:bCs/>
        </w:rPr>
        <w:t>Депрессия.</w:t>
      </w:r>
    </w:p>
    <w:p w14:paraId="19A99520" w14:textId="19CAA247" w:rsidR="00F14283" w:rsidRPr="00185562" w:rsidRDefault="00F14283" w:rsidP="003943C6">
      <w:pPr>
        <w:spacing w:after="0"/>
        <w:jc w:val="both"/>
        <w:rPr>
          <w:b/>
          <w:bCs/>
        </w:rPr>
      </w:pPr>
    </w:p>
    <w:p w14:paraId="221188BF" w14:textId="77777777" w:rsidR="00D52486" w:rsidRDefault="00F14283" w:rsidP="00D52486">
      <w:pPr>
        <w:spacing w:after="0"/>
        <w:jc w:val="both"/>
      </w:pPr>
      <w:r w:rsidRPr="00185562">
        <w:t xml:space="preserve">Исследования свидетельствуют </w:t>
      </w:r>
      <w:r w:rsidR="006854E8" w:rsidRPr="00185562">
        <w:t xml:space="preserve">о том, что депрессия встречается в 2-4 раза </w:t>
      </w:r>
      <w:r w:rsidR="006854E8" w:rsidRPr="009451E7">
        <w:t xml:space="preserve">чаще у людей, живущих с ВИЧ, чем у неинфицированных людей. </w:t>
      </w:r>
    </w:p>
    <w:p w14:paraId="12DF7F55" w14:textId="77777777" w:rsidR="00D52486" w:rsidRDefault="00D52486" w:rsidP="00D52486">
      <w:pPr>
        <w:spacing w:after="0"/>
        <w:jc w:val="both"/>
      </w:pPr>
    </w:p>
    <w:p w14:paraId="0DC0335F" w14:textId="25EE6540" w:rsidR="00F14283" w:rsidRPr="009451E7" w:rsidRDefault="006854E8" w:rsidP="00D52486">
      <w:pPr>
        <w:spacing w:after="0"/>
        <w:jc w:val="both"/>
      </w:pPr>
      <w:r w:rsidRPr="009451E7">
        <w:t>Насколько чаще депрессия встречается у женщин, чем у мужчин</w:t>
      </w:r>
      <w:r w:rsidR="00A0112E" w:rsidRPr="009451E7">
        <w:t>? Данный вопрос</w:t>
      </w:r>
      <w:r w:rsidRPr="009451E7">
        <w:t xml:space="preserve"> еще окончательно не </w:t>
      </w:r>
      <w:r w:rsidR="00A0112E" w:rsidRPr="009451E7">
        <w:t>изучен, о</w:t>
      </w:r>
      <w:r w:rsidRPr="009451E7">
        <w:t xml:space="preserve">днако абсолютно доказано, что у женщин </w:t>
      </w:r>
      <w:r w:rsidR="00A0112E" w:rsidRPr="009451E7">
        <w:t>старше 50-ти лет в ВИЧ</w:t>
      </w:r>
      <w:r w:rsidR="006B465A">
        <w:t>-</w:t>
      </w:r>
      <w:r w:rsidR="00A0112E" w:rsidRPr="009451E7">
        <w:t xml:space="preserve">статусе, </w:t>
      </w:r>
      <w:r w:rsidRPr="009451E7">
        <w:t>депрессия является одним и</w:t>
      </w:r>
      <w:r w:rsidR="00A0112E" w:rsidRPr="009451E7">
        <w:t>з наиболее сложны</w:t>
      </w:r>
      <w:r w:rsidR="00D52486">
        <w:t>х</w:t>
      </w:r>
      <w:r w:rsidR="003D2980" w:rsidRPr="009451E7">
        <w:t xml:space="preserve"> </w:t>
      </w:r>
      <w:r w:rsidR="00787EAC" w:rsidRPr="009451E7">
        <w:t>факторо</w:t>
      </w:r>
      <w:r w:rsidR="00D52486">
        <w:t>в</w:t>
      </w:r>
      <w:r w:rsidR="003D2980" w:rsidRPr="009451E7">
        <w:t>, негативно влияющи</w:t>
      </w:r>
      <w:r w:rsidR="00D52486">
        <w:t>х</w:t>
      </w:r>
      <w:r w:rsidR="00787EAC" w:rsidRPr="009451E7">
        <w:t xml:space="preserve"> как на </w:t>
      </w:r>
      <w:r w:rsidRPr="009451E7">
        <w:t xml:space="preserve">качество жизни в целом, так и </w:t>
      </w:r>
      <w:r w:rsidR="00A0112E" w:rsidRPr="009451E7">
        <w:t xml:space="preserve">на </w:t>
      </w:r>
      <w:r w:rsidRPr="009451E7">
        <w:t>приверженность к АРТ.</w:t>
      </w:r>
    </w:p>
    <w:p w14:paraId="5ADC067A" w14:textId="0FA05637" w:rsidR="00787EAC" w:rsidRPr="009451E7" w:rsidRDefault="00787EAC" w:rsidP="003943C6">
      <w:pPr>
        <w:spacing w:after="0"/>
        <w:jc w:val="both"/>
      </w:pPr>
      <w:r w:rsidRPr="009451E7">
        <w:t>Это предопределяется многими факторами</w:t>
      </w:r>
      <w:r w:rsidR="003D2980" w:rsidRPr="009451E7">
        <w:t>:</w:t>
      </w:r>
      <w:r w:rsidRPr="009451E7">
        <w:t xml:space="preserve"> </w:t>
      </w:r>
    </w:p>
    <w:p w14:paraId="325C6784" w14:textId="5EA6D1D4" w:rsidR="00787EAC" w:rsidRPr="009451E7" w:rsidRDefault="003D2980" w:rsidP="003943C6">
      <w:pPr>
        <w:spacing w:after="0"/>
        <w:jc w:val="both"/>
      </w:pPr>
      <w:r w:rsidRPr="009451E7">
        <w:t>-</w:t>
      </w:r>
      <w:r w:rsidR="00787EAC" w:rsidRPr="009451E7">
        <w:t>Социально</w:t>
      </w:r>
      <w:r w:rsidR="006B465A">
        <w:t>-</w:t>
      </w:r>
      <w:r w:rsidR="00787EAC" w:rsidRPr="009451E7">
        <w:t>экономическим статусом</w:t>
      </w:r>
      <w:r w:rsidR="003C5120" w:rsidRPr="009451E7">
        <w:t xml:space="preserve"> женщины</w:t>
      </w:r>
    </w:p>
    <w:p w14:paraId="2A1B2659" w14:textId="5C968507" w:rsidR="003C5120" w:rsidRPr="009451E7" w:rsidRDefault="003D2980" w:rsidP="003943C6">
      <w:pPr>
        <w:spacing w:after="0"/>
        <w:jc w:val="both"/>
      </w:pPr>
      <w:r w:rsidRPr="009451E7">
        <w:t>-</w:t>
      </w:r>
      <w:r w:rsidR="00787EAC" w:rsidRPr="009451E7">
        <w:t>Возрастн</w:t>
      </w:r>
      <w:r w:rsidR="003C5120" w:rsidRPr="009451E7">
        <w:t>ым</w:t>
      </w:r>
      <w:r w:rsidR="00787EAC" w:rsidRPr="009451E7">
        <w:t xml:space="preserve"> одиночеств</w:t>
      </w:r>
      <w:r w:rsidR="003C5120" w:rsidRPr="009451E7">
        <w:t>ом (отношение мужского пола к женщинам после 50)</w:t>
      </w:r>
    </w:p>
    <w:p w14:paraId="6F4A476D" w14:textId="77777777" w:rsidR="003D2980" w:rsidRPr="009451E7" w:rsidRDefault="003D2980" w:rsidP="003943C6">
      <w:pPr>
        <w:spacing w:after="0"/>
        <w:jc w:val="both"/>
      </w:pPr>
      <w:r w:rsidRPr="009451E7">
        <w:t>-</w:t>
      </w:r>
      <w:r w:rsidR="003C5120" w:rsidRPr="009451E7">
        <w:t>С</w:t>
      </w:r>
      <w:r w:rsidR="00787EAC" w:rsidRPr="009451E7">
        <w:t>тигм</w:t>
      </w:r>
      <w:r w:rsidR="003C5120" w:rsidRPr="009451E7">
        <w:t>ой</w:t>
      </w:r>
      <w:r w:rsidR="00787EAC" w:rsidRPr="009451E7">
        <w:t xml:space="preserve"> со стороны обществ</w:t>
      </w:r>
      <w:r w:rsidR="003C5120" w:rsidRPr="009451E7">
        <w:t>а к женщинам в возрасте.</w:t>
      </w:r>
    </w:p>
    <w:p w14:paraId="5F9A7425" w14:textId="00D413D6" w:rsidR="003C5120" w:rsidRPr="009451E7" w:rsidRDefault="003D2980" w:rsidP="003943C6">
      <w:pPr>
        <w:spacing w:after="0"/>
        <w:jc w:val="both"/>
      </w:pPr>
      <w:r w:rsidRPr="009451E7">
        <w:t>-</w:t>
      </w:r>
      <w:r w:rsidR="003C5120" w:rsidRPr="009451E7">
        <w:t>И</w:t>
      </w:r>
      <w:r w:rsidRPr="009451E7">
        <w:t xml:space="preserve">, </w:t>
      </w:r>
      <w:r w:rsidR="003C5120" w:rsidRPr="009451E7">
        <w:t>в первую очередь</w:t>
      </w:r>
      <w:r w:rsidRPr="009451E7">
        <w:t>,</w:t>
      </w:r>
      <w:r w:rsidR="003C5120" w:rsidRPr="009451E7">
        <w:t xml:space="preserve"> нелюбовь</w:t>
      </w:r>
      <w:r w:rsidR="00D52486">
        <w:t>ю</w:t>
      </w:r>
      <w:r w:rsidR="003C5120" w:rsidRPr="009451E7">
        <w:t xml:space="preserve"> к себе самой. </w:t>
      </w:r>
    </w:p>
    <w:p w14:paraId="3DEDD6C9" w14:textId="46125ABC" w:rsidR="00787EAC" w:rsidRPr="00787EAC" w:rsidRDefault="00787EAC" w:rsidP="003943C6">
      <w:pPr>
        <w:spacing w:after="0"/>
        <w:jc w:val="both"/>
      </w:pPr>
      <w:r>
        <w:t xml:space="preserve"> </w:t>
      </w:r>
      <w:r w:rsidRPr="00787EAC">
        <w:t xml:space="preserve"> </w:t>
      </w:r>
    </w:p>
    <w:p w14:paraId="7C6CD0F8" w14:textId="51E19C5D" w:rsidR="008B79F1" w:rsidRPr="00185562" w:rsidRDefault="008B79F1" w:rsidP="003943C6">
      <w:pPr>
        <w:spacing w:after="0"/>
        <w:jc w:val="both"/>
      </w:pPr>
      <w:r w:rsidRPr="00185562">
        <w:t>Именно поэтому, чрезвычайно важно проводить регулярный скрининг на симптомы депрессии как часть регулярного мониторинга состояния женщин с ВИЧ. В случае диагностики депрессии необходимо уделить внимание консультированию, началу терапии антидепрессантами, а также обеспечением поддержки женщин в данный период (группы самопомощи, социально-культурные мероприятия).</w:t>
      </w:r>
    </w:p>
    <w:p w14:paraId="7556F211" w14:textId="77777777" w:rsidR="008B79F1" w:rsidRPr="00185562" w:rsidRDefault="008B79F1" w:rsidP="003943C6">
      <w:pPr>
        <w:spacing w:after="0"/>
        <w:jc w:val="both"/>
      </w:pPr>
    </w:p>
    <w:p w14:paraId="23917C60" w14:textId="5042EAA1" w:rsidR="008B79F1" w:rsidRPr="00185562" w:rsidRDefault="00185562" w:rsidP="003943C6">
      <w:pPr>
        <w:spacing w:after="0"/>
        <w:jc w:val="both"/>
        <w:rPr>
          <w:b/>
        </w:rPr>
      </w:pPr>
      <w:r>
        <w:rPr>
          <w:b/>
        </w:rPr>
        <w:lastRenderedPageBreak/>
        <w:t>Употребление алкоголя и психо</w:t>
      </w:r>
      <w:r w:rsidR="002A79C5" w:rsidRPr="00185562">
        <w:rPr>
          <w:b/>
        </w:rPr>
        <w:t>активных веществ.</w:t>
      </w:r>
    </w:p>
    <w:p w14:paraId="10704386" w14:textId="3DDB1AE3" w:rsidR="00F424D1" w:rsidRPr="00185562" w:rsidRDefault="00F424D1" w:rsidP="003943C6">
      <w:pPr>
        <w:spacing w:after="0"/>
        <w:jc w:val="both"/>
        <w:rPr>
          <w:b/>
          <w:bCs/>
        </w:rPr>
      </w:pPr>
    </w:p>
    <w:p w14:paraId="1FBBBBA3" w14:textId="77777777" w:rsidR="00211C68" w:rsidRPr="00A23B50" w:rsidRDefault="002A79C5" w:rsidP="003943C6">
      <w:pPr>
        <w:spacing w:after="0"/>
        <w:jc w:val="both"/>
        <w:rPr>
          <w:bCs/>
          <w:highlight w:val="yellow"/>
        </w:rPr>
      </w:pPr>
      <w:r w:rsidRPr="00A23B50">
        <w:rPr>
          <w:bCs/>
          <w:highlight w:val="yellow"/>
        </w:rPr>
        <w:t xml:space="preserve">Частота случаев злоупотребления алкоголем в два раза выше среди людей, живущих с ВИЧ, по сравнению с общим населением. </w:t>
      </w:r>
    </w:p>
    <w:p w14:paraId="03A29310" w14:textId="77777777" w:rsidR="007C2CE0" w:rsidRDefault="007C2CE0" w:rsidP="003943C6">
      <w:pPr>
        <w:spacing w:after="0"/>
        <w:jc w:val="both"/>
        <w:rPr>
          <w:bCs/>
          <w:highlight w:val="yellow"/>
        </w:rPr>
      </w:pPr>
    </w:p>
    <w:p w14:paraId="3A3A853B" w14:textId="52B84E59" w:rsidR="00211C68" w:rsidRPr="00A23B50" w:rsidRDefault="00211C68" w:rsidP="003943C6">
      <w:pPr>
        <w:spacing w:after="0"/>
        <w:jc w:val="both"/>
        <w:rPr>
          <w:bCs/>
          <w:highlight w:val="yellow"/>
        </w:rPr>
      </w:pPr>
      <w:r w:rsidRPr="00A23B50">
        <w:rPr>
          <w:bCs/>
          <w:highlight w:val="yellow"/>
        </w:rPr>
        <w:t>После проведения исследования по вопросам</w:t>
      </w:r>
      <w:r w:rsidR="007C2CE0">
        <w:rPr>
          <w:bCs/>
          <w:highlight w:val="yellow"/>
        </w:rPr>
        <w:t>, связанным с</w:t>
      </w:r>
      <w:r w:rsidRPr="00A23B50">
        <w:rPr>
          <w:bCs/>
          <w:highlight w:val="yellow"/>
        </w:rPr>
        <w:t xml:space="preserve"> алкогол</w:t>
      </w:r>
      <w:r w:rsidR="007C2CE0">
        <w:rPr>
          <w:bCs/>
          <w:highlight w:val="yellow"/>
        </w:rPr>
        <w:t>ем</w:t>
      </w:r>
      <w:r w:rsidRPr="00A23B50">
        <w:rPr>
          <w:bCs/>
          <w:highlight w:val="yellow"/>
        </w:rPr>
        <w:t>, наркотик</w:t>
      </w:r>
      <w:r w:rsidR="007C2CE0">
        <w:rPr>
          <w:bCs/>
          <w:highlight w:val="yellow"/>
        </w:rPr>
        <w:t>ам</w:t>
      </w:r>
      <w:r w:rsidRPr="00A23B50">
        <w:rPr>
          <w:bCs/>
          <w:highlight w:val="yellow"/>
        </w:rPr>
        <w:t>и и ВИЧ, был</w:t>
      </w:r>
      <w:r w:rsidR="007C2CE0">
        <w:rPr>
          <w:bCs/>
          <w:highlight w:val="yellow"/>
        </w:rPr>
        <w:t>а</w:t>
      </w:r>
      <w:r w:rsidRPr="00A23B50">
        <w:rPr>
          <w:bCs/>
          <w:highlight w:val="yellow"/>
        </w:rPr>
        <w:t xml:space="preserve"> выявлена следующая ситуация: </w:t>
      </w:r>
    </w:p>
    <w:p w14:paraId="08307D0B" w14:textId="16D6F78C" w:rsidR="00A23B50" w:rsidRPr="00A23B50" w:rsidRDefault="007C2CE0" w:rsidP="003943C6">
      <w:pPr>
        <w:spacing w:after="0"/>
        <w:jc w:val="both"/>
        <w:rPr>
          <w:bCs/>
          <w:highlight w:val="yellow"/>
        </w:rPr>
      </w:pPr>
      <w:r>
        <w:rPr>
          <w:bCs/>
          <w:highlight w:val="yellow"/>
        </w:rPr>
        <w:t xml:space="preserve">- </w:t>
      </w:r>
      <w:r w:rsidR="002A79C5" w:rsidRPr="00A23B50">
        <w:rPr>
          <w:bCs/>
          <w:highlight w:val="yellow"/>
        </w:rPr>
        <w:t>81% людей, живущих с ВИЧ, упот</w:t>
      </w:r>
      <w:r w:rsidR="00211C68" w:rsidRPr="00A23B50">
        <w:rPr>
          <w:bCs/>
          <w:highlight w:val="yellow"/>
        </w:rPr>
        <w:t>ребляют психоактивные вещества</w:t>
      </w:r>
      <w:r w:rsidR="00A23B50" w:rsidRPr="00A23B50">
        <w:rPr>
          <w:bCs/>
          <w:highlight w:val="yellow"/>
        </w:rPr>
        <w:t>.</w:t>
      </w:r>
    </w:p>
    <w:p w14:paraId="1C014346" w14:textId="657D352F" w:rsidR="00211C68" w:rsidRPr="003D2980" w:rsidRDefault="007C2CE0" w:rsidP="003943C6">
      <w:pPr>
        <w:spacing w:after="0"/>
        <w:jc w:val="both"/>
        <w:rPr>
          <w:bCs/>
        </w:rPr>
      </w:pPr>
      <w:r>
        <w:rPr>
          <w:bCs/>
        </w:rPr>
        <w:t xml:space="preserve">- </w:t>
      </w:r>
      <w:r w:rsidR="00211C68" w:rsidRPr="003D2980">
        <w:rPr>
          <w:bCs/>
        </w:rPr>
        <w:t xml:space="preserve">44% начали употребление </w:t>
      </w:r>
      <w:r w:rsidR="00A23B50" w:rsidRPr="003D2980">
        <w:rPr>
          <w:bCs/>
        </w:rPr>
        <w:t>психоактивных веществ или алкогол</w:t>
      </w:r>
      <w:r>
        <w:rPr>
          <w:bCs/>
        </w:rPr>
        <w:t>я</w:t>
      </w:r>
      <w:r w:rsidR="00A23B50" w:rsidRPr="003D2980">
        <w:rPr>
          <w:bCs/>
        </w:rPr>
        <w:t xml:space="preserve"> после подтверждения ВИЧ</w:t>
      </w:r>
      <w:r>
        <w:rPr>
          <w:bCs/>
        </w:rPr>
        <w:t>-</w:t>
      </w:r>
      <w:r w:rsidR="00A23B50" w:rsidRPr="003D2980">
        <w:rPr>
          <w:bCs/>
        </w:rPr>
        <w:t>статуса</w:t>
      </w:r>
      <w:r>
        <w:rPr>
          <w:bCs/>
        </w:rPr>
        <w:t>,</w:t>
      </w:r>
      <w:r w:rsidR="00A23B50" w:rsidRPr="003D2980">
        <w:rPr>
          <w:bCs/>
        </w:rPr>
        <w:t xml:space="preserve"> из них 38%</w:t>
      </w:r>
      <w:r>
        <w:rPr>
          <w:bCs/>
        </w:rPr>
        <w:t xml:space="preserve"> -</w:t>
      </w:r>
      <w:r w:rsidR="00A23B50" w:rsidRPr="003D2980">
        <w:rPr>
          <w:bCs/>
        </w:rPr>
        <w:t xml:space="preserve"> женщины, изначально инфицированные половым путем.</w:t>
      </w:r>
    </w:p>
    <w:p w14:paraId="19A33A94" w14:textId="127473DE" w:rsidR="00F424D1" w:rsidRPr="003D2980" w:rsidRDefault="007C2CE0" w:rsidP="003943C6">
      <w:pPr>
        <w:spacing w:after="0"/>
        <w:jc w:val="both"/>
        <w:rPr>
          <w:bCs/>
        </w:rPr>
      </w:pPr>
      <w:r>
        <w:rPr>
          <w:bCs/>
        </w:rPr>
        <w:t xml:space="preserve">- </w:t>
      </w:r>
      <w:r w:rsidR="00211C68" w:rsidRPr="003D2980">
        <w:rPr>
          <w:bCs/>
        </w:rPr>
        <w:t>Не менее</w:t>
      </w:r>
      <w:r w:rsidR="002A79C5" w:rsidRPr="003D2980">
        <w:rPr>
          <w:bCs/>
        </w:rPr>
        <w:t xml:space="preserve"> 25% людей с ВИЧ требовали срочного вмешательства в отношении зл</w:t>
      </w:r>
      <w:r w:rsidR="00185562" w:rsidRPr="003D2980">
        <w:rPr>
          <w:bCs/>
        </w:rPr>
        <w:t>оупотребления алкоголем и психо</w:t>
      </w:r>
      <w:r w:rsidR="002A79C5" w:rsidRPr="003D2980">
        <w:rPr>
          <w:bCs/>
        </w:rPr>
        <w:t>активными веществами.</w:t>
      </w:r>
    </w:p>
    <w:p w14:paraId="6FF630BA" w14:textId="77777777" w:rsidR="007C2CE0" w:rsidRDefault="007C2CE0" w:rsidP="007C2CE0">
      <w:pPr>
        <w:spacing w:after="0"/>
        <w:jc w:val="both"/>
        <w:rPr>
          <w:bCs/>
        </w:rPr>
      </w:pPr>
    </w:p>
    <w:p w14:paraId="75568D09" w14:textId="5A75B038" w:rsidR="002A79C5" w:rsidRPr="003D2980" w:rsidRDefault="00A23B50" w:rsidP="007C2CE0">
      <w:pPr>
        <w:spacing w:after="0"/>
        <w:jc w:val="both"/>
        <w:rPr>
          <w:bCs/>
        </w:rPr>
      </w:pPr>
      <w:r w:rsidRPr="003D2980">
        <w:rPr>
          <w:bCs/>
        </w:rPr>
        <w:t>Научно д</w:t>
      </w:r>
      <w:r w:rsidR="002A79C5" w:rsidRPr="003D2980">
        <w:rPr>
          <w:bCs/>
        </w:rPr>
        <w:t>оказано, что женщины более уязвимы к токси</w:t>
      </w:r>
      <w:r w:rsidR="00F87350" w:rsidRPr="003D2980">
        <w:rPr>
          <w:bCs/>
        </w:rPr>
        <w:t>ческому возд</w:t>
      </w:r>
      <w:r w:rsidR="002A79C5" w:rsidRPr="003D2980">
        <w:rPr>
          <w:bCs/>
        </w:rPr>
        <w:t>ействию алкоголя на печень и центральную нервную систему</w:t>
      </w:r>
      <w:r w:rsidR="007C2CE0">
        <w:rPr>
          <w:bCs/>
        </w:rPr>
        <w:t>,</w:t>
      </w:r>
      <w:r w:rsidR="002A79C5" w:rsidRPr="003D2980">
        <w:rPr>
          <w:bCs/>
        </w:rPr>
        <w:t xml:space="preserve"> по сравнению с мужчинами. Для женщин с ВИЧ употребление алкоголя чаще связывают с потерей приверженности и неэффективностью АРВ терапии</w:t>
      </w:r>
      <w:r w:rsidR="007C2CE0">
        <w:rPr>
          <w:bCs/>
        </w:rPr>
        <w:t>,</w:t>
      </w:r>
      <w:r w:rsidR="002A79C5" w:rsidRPr="003D2980">
        <w:rPr>
          <w:bCs/>
        </w:rPr>
        <w:t xml:space="preserve"> по сравнению с мужчинами той же группы. </w:t>
      </w:r>
    </w:p>
    <w:p w14:paraId="4B7D319F" w14:textId="77777777" w:rsidR="007C2CE0" w:rsidRDefault="007C2CE0" w:rsidP="003943C6">
      <w:pPr>
        <w:spacing w:after="0"/>
        <w:jc w:val="both"/>
        <w:rPr>
          <w:bCs/>
        </w:rPr>
      </w:pPr>
    </w:p>
    <w:p w14:paraId="139212CB" w14:textId="33157D53" w:rsidR="002A79C5" w:rsidRPr="003D2980" w:rsidRDefault="002A79C5" w:rsidP="003943C6">
      <w:pPr>
        <w:spacing w:after="0"/>
        <w:jc w:val="both"/>
        <w:rPr>
          <w:bCs/>
        </w:rPr>
      </w:pPr>
      <w:r w:rsidRPr="003D2980">
        <w:rPr>
          <w:bCs/>
        </w:rPr>
        <w:t>Именно поэтому для женщин с ВИЧ особенно показан регулярный (раз в год) скрининг на</w:t>
      </w:r>
      <w:r w:rsidR="00AB43E4" w:rsidRPr="003D2980">
        <w:rPr>
          <w:bCs/>
        </w:rPr>
        <w:t xml:space="preserve"> степень уп</w:t>
      </w:r>
      <w:r w:rsidRPr="003D2980">
        <w:rPr>
          <w:bCs/>
        </w:rPr>
        <w:t xml:space="preserve">отребления алкоголя и психоактивных веществ </w:t>
      </w:r>
      <w:r w:rsidR="00185562" w:rsidRPr="003D2980">
        <w:rPr>
          <w:bCs/>
        </w:rPr>
        <w:t>дл</w:t>
      </w:r>
      <w:r w:rsidR="00185562" w:rsidRPr="003D2980">
        <w:rPr>
          <w:bCs/>
          <w:lang w:val="uk-UA"/>
        </w:rPr>
        <w:t>я</w:t>
      </w:r>
      <w:r w:rsidR="00AB43E4" w:rsidRPr="003D2980">
        <w:rPr>
          <w:bCs/>
        </w:rPr>
        <w:t xml:space="preserve"> своевременного выявления проблемного употребления и напр</w:t>
      </w:r>
      <w:r w:rsidR="00F87350" w:rsidRPr="003D2980">
        <w:rPr>
          <w:bCs/>
        </w:rPr>
        <w:t>а</w:t>
      </w:r>
      <w:r w:rsidR="00AB43E4" w:rsidRPr="003D2980">
        <w:rPr>
          <w:bCs/>
        </w:rPr>
        <w:t>вления</w:t>
      </w:r>
      <w:r w:rsidR="007C2CE0">
        <w:rPr>
          <w:bCs/>
        </w:rPr>
        <w:t xml:space="preserve"> на</w:t>
      </w:r>
      <w:r w:rsidR="00AB43E4" w:rsidRPr="003D2980">
        <w:rPr>
          <w:bCs/>
        </w:rPr>
        <w:t xml:space="preserve"> различные лечебные программы. </w:t>
      </w:r>
    </w:p>
    <w:p w14:paraId="505E122E" w14:textId="77777777" w:rsidR="00AB43E4" w:rsidRPr="003D2980" w:rsidRDefault="00AB43E4" w:rsidP="003943C6">
      <w:pPr>
        <w:spacing w:after="0"/>
        <w:jc w:val="both"/>
        <w:rPr>
          <w:bCs/>
        </w:rPr>
      </w:pPr>
    </w:p>
    <w:p w14:paraId="43EC5284" w14:textId="3FB28384" w:rsidR="00AB43E4" w:rsidRPr="003D2980" w:rsidRDefault="00AB43E4" w:rsidP="003943C6">
      <w:pPr>
        <w:spacing w:after="0"/>
        <w:jc w:val="both"/>
        <w:rPr>
          <w:b/>
          <w:bCs/>
        </w:rPr>
      </w:pPr>
      <w:r w:rsidRPr="003D2980">
        <w:rPr>
          <w:b/>
          <w:bCs/>
        </w:rPr>
        <w:t>Когнитивные расстройства.</w:t>
      </w:r>
    </w:p>
    <w:p w14:paraId="146D91A7" w14:textId="77777777" w:rsidR="002A79C5" w:rsidRPr="003D2980" w:rsidRDefault="002A79C5" w:rsidP="003943C6">
      <w:pPr>
        <w:spacing w:after="0"/>
        <w:jc w:val="both"/>
        <w:rPr>
          <w:bCs/>
        </w:rPr>
      </w:pPr>
    </w:p>
    <w:p w14:paraId="30C8705D" w14:textId="761A1B32" w:rsidR="00263613" w:rsidRPr="003D2980" w:rsidRDefault="00263613" w:rsidP="003943C6">
      <w:pPr>
        <w:spacing w:after="0"/>
        <w:jc w:val="both"/>
        <w:rPr>
          <w:bCs/>
        </w:rPr>
      </w:pPr>
      <w:r w:rsidRPr="003D2980">
        <w:rPr>
          <w:bCs/>
        </w:rPr>
        <w:t xml:space="preserve">До настоящего времени не было доказательных исследований, показывающих гендерную обусловленность частоты встречаемости ВИЧ-ассоциированной деменции. Однако, данные исследования проводились в основном </w:t>
      </w:r>
      <w:r w:rsidR="00A23B50" w:rsidRPr="003D2980">
        <w:rPr>
          <w:bCs/>
        </w:rPr>
        <w:t>с</w:t>
      </w:r>
      <w:r w:rsidRPr="003D2980">
        <w:rPr>
          <w:bCs/>
        </w:rPr>
        <w:t xml:space="preserve">реди женщин с ВИЧ более молодого возраста, </w:t>
      </w:r>
      <w:r w:rsidR="007C2CE0">
        <w:rPr>
          <w:bCs/>
        </w:rPr>
        <w:t>при этом</w:t>
      </w:r>
      <w:r w:rsidRPr="003D2980">
        <w:rPr>
          <w:bCs/>
        </w:rPr>
        <w:t xml:space="preserve"> данные о когнитивных расстройствах среди женщин данной группы климактерического и постклимактерического периода</w:t>
      </w:r>
      <w:r w:rsidR="007C2CE0">
        <w:rPr>
          <w:bCs/>
        </w:rPr>
        <w:t xml:space="preserve"> </w:t>
      </w:r>
      <w:r w:rsidR="007C2CE0" w:rsidRPr="003D2980">
        <w:rPr>
          <w:bCs/>
        </w:rPr>
        <w:t>отсутствуют</w:t>
      </w:r>
      <w:r w:rsidRPr="003D2980">
        <w:rPr>
          <w:bCs/>
        </w:rPr>
        <w:t>.</w:t>
      </w:r>
    </w:p>
    <w:p w14:paraId="432DBEAC" w14:textId="77777777" w:rsidR="00263613" w:rsidRPr="003D2980" w:rsidRDefault="00263613" w:rsidP="003943C6">
      <w:pPr>
        <w:spacing w:after="0"/>
        <w:jc w:val="both"/>
        <w:rPr>
          <w:bCs/>
        </w:rPr>
      </w:pPr>
    </w:p>
    <w:p w14:paraId="6DD2F044" w14:textId="1EEB6867" w:rsidR="003731BB" w:rsidRPr="003D2980" w:rsidRDefault="00263613" w:rsidP="003943C6">
      <w:pPr>
        <w:spacing w:after="0"/>
        <w:jc w:val="both"/>
        <w:rPr>
          <w:bCs/>
        </w:rPr>
      </w:pPr>
      <w:r w:rsidRPr="003D2980">
        <w:rPr>
          <w:bCs/>
        </w:rPr>
        <w:t>Среди людей старшего поколения, живущих с ВИЧ, у 68% был</w:t>
      </w:r>
      <w:r w:rsidR="007C2CE0">
        <w:rPr>
          <w:bCs/>
        </w:rPr>
        <w:t>а</w:t>
      </w:r>
      <w:r w:rsidRPr="003D2980">
        <w:rPr>
          <w:bCs/>
        </w:rPr>
        <w:t xml:space="preserve"> выявлен</w:t>
      </w:r>
      <w:r w:rsidR="007C2CE0">
        <w:rPr>
          <w:bCs/>
        </w:rPr>
        <w:t>а</w:t>
      </w:r>
      <w:r w:rsidRPr="003D2980">
        <w:rPr>
          <w:bCs/>
        </w:rPr>
        <w:t xml:space="preserve"> т</w:t>
      </w:r>
      <w:r w:rsidR="007C2CE0">
        <w:rPr>
          <w:bCs/>
        </w:rPr>
        <w:t>а</w:t>
      </w:r>
      <w:r w:rsidRPr="003D2980">
        <w:rPr>
          <w:bCs/>
        </w:rPr>
        <w:t xml:space="preserve"> или ин</w:t>
      </w:r>
      <w:r w:rsidR="007C2CE0">
        <w:rPr>
          <w:bCs/>
        </w:rPr>
        <w:t>ая</w:t>
      </w:r>
      <w:r w:rsidRPr="003D2980">
        <w:rPr>
          <w:bCs/>
        </w:rPr>
        <w:t xml:space="preserve"> степень когнитивных нарушений. </w:t>
      </w:r>
      <w:r w:rsidR="00A23B50" w:rsidRPr="003D2980">
        <w:rPr>
          <w:bCs/>
        </w:rPr>
        <w:t>П</w:t>
      </w:r>
      <w:r w:rsidRPr="003D2980">
        <w:rPr>
          <w:bCs/>
        </w:rPr>
        <w:t>ричины их достаточно широки и разнообраз</w:t>
      </w:r>
      <w:r w:rsidR="00987C16" w:rsidRPr="003D2980">
        <w:rPr>
          <w:bCs/>
        </w:rPr>
        <w:t xml:space="preserve">ны. </w:t>
      </w:r>
    </w:p>
    <w:p w14:paraId="4BBFA87C" w14:textId="77777777" w:rsidR="007C2CE0" w:rsidRDefault="007C2CE0" w:rsidP="007C2CE0">
      <w:pPr>
        <w:spacing w:after="0"/>
        <w:jc w:val="both"/>
        <w:rPr>
          <w:bCs/>
        </w:rPr>
      </w:pPr>
    </w:p>
    <w:p w14:paraId="2C04A6EF" w14:textId="4810E8CC" w:rsidR="003731BB" w:rsidRPr="003D2980" w:rsidRDefault="003731BB" w:rsidP="007C2CE0">
      <w:pPr>
        <w:spacing w:after="0"/>
        <w:jc w:val="both"/>
        <w:rPr>
          <w:bCs/>
        </w:rPr>
      </w:pPr>
      <w:r w:rsidRPr="003D2980">
        <w:rPr>
          <w:bCs/>
        </w:rPr>
        <w:t>Доказано, что главным фактором риска развития ВИЧ-ассоциированной деменции является наличие вирусной нагрузки, то есть неконтролируемое количество вируса в крови при недостаточной эффективности/приверженности АРВ терапии. Поэтому, особенно у людей старшего возраста с ВИЧ-инфекцией, необходим тщательный мониторинг приверженности и контроль вирусной нагрузки.</w:t>
      </w:r>
    </w:p>
    <w:p w14:paraId="706AF465" w14:textId="77777777" w:rsidR="007C2CE0" w:rsidRDefault="007C2CE0" w:rsidP="007C2CE0">
      <w:pPr>
        <w:spacing w:after="0"/>
        <w:jc w:val="both"/>
        <w:rPr>
          <w:bCs/>
        </w:rPr>
      </w:pPr>
    </w:p>
    <w:p w14:paraId="31D6D692" w14:textId="53DF9D3C" w:rsidR="00263613" w:rsidRPr="003D2980" w:rsidRDefault="003731BB" w:rsidP="007C2CE0">
      <w:pPr>
        <w:spacing w:after="0"/>
        <w:jc w:val="both"/>
        <w:rPr>
          <w:bCs/>
        </w:rPr>
      </w:pPr>
      <w:r w:rsidRPr="003D2980">
        <w:rPr>
          <w:bCs/>
        </w:rPr>
        <w:lastRenderedPageBreak/>
        <w:t>Также в</w:t>
      </w:r>
      <w:r w:rsidR="00987C16" w:rsidRPr="003D2980">
        <w:rPr>
          <w:bCs/>
        </w:rPr>
        <w:t>ажную роль играю</w:t>
      </w:r>
      <w:r w:rsidR="00263613" w:rsidRPr="003D2980">
        <w:rPr>
          <w:bCs/>
        </w:rPr>
        <w:t>т такие показатели как</w:t>
      </w:r>
      <w:r w:rsidR="007C2CE0">
        <w:rPr>
          <w:bCs/>
        </w:rPr>
        <w:t>:</w:t>
      </w:r>
      <w:r w:rsidR="00987C16" w:rsidRPr="003D2980">
        <w:rPr>
          <w:bCs/>
        </w:rPr>
        <w:t xml:space="preserve"> низкий показатель СD4 клеток во время начала АР</w:t>
      </w:r>
      <w:r w:rsidRPr="003D2980">
        <w:rPr>
          <w:bCs/>
        </w:rPr>
        <w:t>В</w:t>
      </w:r>
      <w:r w:rsidR="00A23B50" w:rsidRPr="003D2980">
        <w:rPr>
          <w:bCs/>
        </w:rPr>
        <w:t xml:space="preserve"> </w:t>
      </w:r>
      <w:r w:rsidRPr="003D2980">
        <w:rPr>
          <w:bCs/>
        </w:rPr>
        <w:t>и</w:t>
      </w:r>
      <w:r w:rsidR="00987C16" w:rsidRPr="003D2980">
        <w:rPr>
          <w:bCs/>
        </w:rPr>
        <w:t xml:space="preserve"> применение АРВ препаратов, которые имеют низкую проникаемость в центральную нервную систему. </w:t>
      </w:r>
    </w:p>
    <w:p w14:paraId="6ADB6CF3" w14:textId="77777777" w:rsidR="00136A14" w:rsidRPr="003D2980" w:rsidRDefault="00136A14" w:rsidP="003943C6">
      <w:pPr>
        <w:spacing w:after="0"/>
        <w:jc w:val="both"/>
        <w:rPr>
          <w:bCs/>
        </w:rPr>
      </w:pPr>
    </w:p>
    <w:p w14:paraId="7EEF9432" w14:textId="308C8BFB" w:rsidR="00136A14" w:rsidRPr="00185562" w:rsidRDefault="003731BB" w:rsidP="003943C6">
      <w:pPr>
        <w:spacing w:after="0"/>
        <w:jc w:val="both"/>
        <w:rPr>
          <w:bCs/>
        </w:rPr>
      </w:pPr>
      <w:r w:rsidRPr="003D2980">
        <w:rPr>
          <w:bCs/>
        </w:rPr>
        <w:t xml:space="preserve">При этом </w:t>
      </w:r>
      <w:r w:rsidR="00136A14" w:rsidRPr="003D2980">
        <w:rPr>
          <w:bCs/>
        </w:rPr>
        <w:t>следует учитывать более высокий риск развития не ВИЧ-ассоциированн</w:t>
      </w:r>
      <w:r w:rsidR="007C2CE0">
        <w:rPr>
          <w:bCs/>
        </w:rPr>
        <w:t>ых типов</w:t>
      </w:r>
      <w:r w:rsidR="00136A14" w:rsidRPr="003D2980">
        <w:rPr>
          <w:bCs/>
        </w:rPr>
        <w:t xml:space="preserve"> деменции</w:t>
      </w:r>
      <w:r w:rsidRPr="003D2980">
        <w:rPr>
          <w:bCs/>
        </w:rPr>
        <w:t>,</w:t>
      </w:r>
      <w:r w:rsidR="003D2980" w:rsidRPr="003D2980">
        <w:rPr>
          <w:bCs/>
        </w:rPr>
        <w:t xml:space="preserve"> таких как</w:t>
      </w:r>
      <w:r w:rsidRPr="003D2980">
        <w:rPr>
          <w:bCs/>
        </w:rPr>
        <w:t xml:space="preserve"> </w:t>
      </w:r>
      <w:r w:rsidR="00136A14" w:rsidRPr="003D2980">
        <w:rPr>
          <w:bCs/>
        </w:rPr>
        <w:t xml:space="preserve">болезнь Альцгеймера или </w:t>
      </w:r>
      <w:r w:rsidR="007C2CE0">
        <w:rPr>
          <w:bCs/>
        </w:rPr>
        <w:t>сосудистая</w:t>
      </w:r>
      <w:r w:rsidR="00136A14" w:rsidRPr="003D2980">
        <w:rPr>
          <w:bCs/>
        </w:rPr>
        <w:t xml:space="preserve"> деменци</w:t>
      </w:r>
      <w:r w:rsidR="003D2980" w:rsidRPr="003D2980">
        <w:rPr>
          <w:bCs/>
        </w:rPr>
        <w:t>я</w:t>
      </w:r>
      <w:r w:rsidR="00136A14" w:rsidRPr="003D2980">
        <w:rPr>
          <w:bCs/>
        </w:rPr>
        <w:t xml:space="preserve"> среди женщин старшего возраста.</w:t>
      </w:r>
      <w:r w:rsidR="00136A14" w:rsidRPr="00185562">
        <w:rPr>
          <w:bCs/>
        </w:rPr>
        <w:t xml:space="preserve"> В связи с этим, необходимо проводить регулярное нейропсихологическое обследование, а также (при показаниях) МРТ исследования головного мозга среди женщин старшего возраста с ВИЧ, особенно среди тех, у кого </w:t>
      </w:r>
      <w:r w:rsidR="00CA4595" w:rsidRPr="00185562">
        <w:rPr>
          <w:bCs/>
        </w:rPr>
        <w:t>неопределяемая вирусная нагрузка.</w:t>
      </w:r>
    </w:p>
    <w:p w14:paraId="5E8CDE38" w14:textId="77777777" w:rsidR="00CA4595" w:rsidRPr="00185562" w:rsidRDefault="00CA4595" w:rsidP="003943C6">
      <w:pPr>
        <w:spacing w:after="0"/>
        <w:jc w:val="both"/>
        <w:rPr>
          <w:bCs/>
        </w:rPr>
      </w:pPr>
    </w:p>
    <w:p w14:paraId="5D35E348" w14:textId="4401FD74" w:rsidR="00CA4595" w:rsidRPr="00185562" w:rsidRDefault="00CA4595" w:rsidP="003943C6">
      <w:pPr>
        <w:spacing w:after="0"/>
        <w:jc w:val="both"/>
        <w:rPr>
          <w:b/>
          <w:bCs/>
        </w:rPr>
      </w:pPr>
      <w:r w:rsidRPr="00185562">
        <w:rPr>
          <w:b/>
          <w:bCs/>
        </w:rPr>
        <w:t xml:space="preserve">Раковые заболевания. </w:t>
      </w:r>
    </w:p>
    <w:p w14:paraId="1B652F19" w14:textId="77777777" w:rsidR="00CA4595" w:rsidRPr="00185562" w:rsidRDefault="00CA4595" w:rsidP="003943C6">
      <w:pPr>
        <w:spacing w:after="0"/>
        <w:jc w:val="both"/>
        <w:rPr>
          <w:b/>
          <w:bCs/>
        </w:rPr>
      </w:pPr>
    </w:p>
    <w:p w14:paraId="13CC9166" w14:textId="6B8EF5FD" w:rsidR="00CA4595" w:rsidRPr="00185562" w:rsidRDefault="00790CAE" w:rsidP="003943C6">
      <w:pPr>
        <w:spacing w:after="0"/>
        <w:jc w:val="both"/>
        <w:rPr>
          <w:b/>
          <w:bCs/>
        </w:rPr>
      </w:pPr>
      <w:r w:rsidRPr="00185562">
        <w:rPr>
          <w:b/>
          <w:bCs/>
        </w:rPr>
        <w:t>Рак шейки матки.</w:t>
      </w:r>
    </w:p>
    <w:p w14:paraId="667FCBB7" w14:textId="77777777" w:rsidR="00790CAE" w:rsidRPr="00185562" w:rsidRDefault="00790CAE" w:rsidP="003943C6">
      <w:pPr>
        <w:spacing w:after="0"/>
        <w:jc w:val="both"/>
        <w:rPr>
          <w:b/>
          <w:bCs/>
        </w:rPr>
      </w:pPr>
    </w:p>
    <w:p w14:paraId="4FB71F65" w14:textId="1AE2DADD" w:rsidR="00790CAE" w:rsidRDefault="003B5DC7" w:rsidP="003943C6">
      <w:pPr>
        <w:spacing w:after="0"/>
        <w:jc w:val="both"/>
        <w:rPr>
          <w:bCs/>
        </w:rPr>
      </w:pPr>
      <w:r w:rsidRPr="00185562">
        <w:rPr>
          <w:bCs/>
        </w:rPr>
        <w:t xml:space="preserve">Частота встречаемости рака шейки матки снизилась в три раза за период с 1995 по 2017 годы, естественно по причине развития антиретровирусной терапии и расширения доступа к ней в мире. </w:t>
      </w:r>
    </w:p>
    <w:p w14:paraId="0BF314BC" w14:textId="77777777" w:rsidR="007C2CE0" w:rsidRPr="00185562" w:rsidRDefault="007C2CE0" w:rsidP="003943C6">
      <w:pPr>
        <w:spacing w:after="0"/>
        <w:jc w:val="both"/>
        <w:rPr>
          <w:bCs/>
        </w:rPr>
      </w:pPr>
    </w:p>
    <w:p w14:paraId="22E24854" w14:textId="22BC55E9" w:rsidR="003B5DC7" w:rsidRDefault="003B5DC7" w:rsidP="003943C6">
      <w:pPr>
        <w:spacing w:after="0"/>
        <w:jc w:val="both"/>
        <w:rPr>
          <w:bCs/>
        </w:rPr>
      </w:pPr>
      <w:r w:rsidRPr="00185562">
        <w:rPr>
          <w:bCs/>
        </w:rPr>
        <w:t>В настоящее время женщины с ВИЧ проходят анализ на маркеры цервикального рака после постановки диагноза ВИЧ</w:t>
      </w:r>
      <w:r w:rsidR="0099276C">
        <w:rPr>
          <w:bCs/>
        </w:rPr>
        <w:t>,</w:t>
      </w:r>
      <w:r w:rsidRPr="00185562">
        <w:rPr>
          <w:bCs/>
        </w:rPr>
        <w:t xml:space="preserve"> затем </w:t>
      </w:r>
      <w:r w:rsidR="0099276C">
        <w:rPr>
          <w:bCs/>
        </w:rPr>
        <w:t xml:space="preserve">- </w:t>
      </w:r>
      <w:r w:rsidRPr="00185562">
        <w:rPr>
          <w:bCs/>
        </w:rPr>
        <w:t>через 6 месяцев</w:t>
      </w:r>
      <w:r w:rsidR="0099276C">
        <w:rPr>
          <w:bCs/>
        </w:rPr>
        <w:t xml:space="preserve">, </w:t>
      </w:r>
      <w:r w:rsidRPr="00185562">
        <w:rPr>
          <w:bCs/>
        </w:rPr>
        <w:t xml:space="preserve">потом </w:t>
      </w:r>
      <w:r w:rsidR="0099276C">
        <w:rPr>
          <w:bCs/>
        </w:rPr>
        <w:t xml:space="preserve">- </w:t>
      </w:r>
      <w:r w:rsidRPr="00185562">
        <w:rPr>
          <w:bCs/>
        </w:rPr>
        <w:t xml:space="preserve">ежегодно (в случае, если первые два анализа негативные). </w:t>
      </w:r>
    </w:p>
    <w:p w14:paraId="2E389A8C" w14:textId="77777777" w:rsidR="0099276C" w:rsidRPr="00185562" w:rsidRDefault="0099276C" w:rsidP="003943C6">
      <w:pPr>
        <w:spacing w:after="0"/>
        <w:jc w:val="both"/>
        <w:rPr>
          <w:bCs/>
        </w:rPr>
      </w:pPr>
    </w:p>
    <w:p w14:paraId="371EF1C3" w14:textId="6D4FD033" w:rsidR="003B5DC7" w:rsidRDefault="007214E6" w:rsidP="003943C6">
      <w:pPr>
        <w:spacing w:after="0"/>
        <w:jc w:val="both"/>
        <w:rPr>
          <w:bCs/>
        </w:rPr>
      </w:pPr>
      <w:r w:rsidRPr="003D2980">
        <w:rPr>
          <w:bCs/>
        </w:rPr>
        <w:t>21 век</w:t>
      </w:r>
      <w:r w:rsidR="0099276C">
        <w:rPr>
          <w:bCs/>
        </w:rPr>
        <w:t>,</w:t>
      </w:r>
      <w:r w:rsidR="003D2980" w:rsidRPr="003D2980">
        <w:rPr>
          <w:bCs/>
        </w:rPr>
        <w:t xml:space="preserve"> </w:t>
      </w:r>
      <w:r w:rsidR="00E20053" w:rsidRPr="003D2980">
        <w:rPr>
          <w:bCs/>
        </w:rPr>
        <w:t xml:space="preserve">но </w:t>
      </w:r>
      <w:r w:rsidR="003B5DC7" w:rsidRPr="003D2980">
        <w:rPr>
          <w:bCs/>
        </w:rPr>
        <w:t>по</w:t>
      </w:r>
      <w:r w:rsidR="003D2980" w:rsidRPr="003D2980">
        <w:rPr>
          <w:bCs/>
        </w:rPr>
        <w:t>-</w:t>
      </w:r>
      <w:r w:rsidR="003B5DC7" w:rsidRPr="003D2980">
        <w:rPr>
          <w:bCs/>
        </w:rPr>
        <w:t>прежнему нет ч</w:t>
      </w:r>
      <w:r w:rsidR="003731BB" w:rsidRPr="003D2980">
        <w:rPr>
          <w:bCs/>
        </w:rPr>
        <w:t>ё</w:t>
      </w:r>
      <w:r w:rsidR="003B5DC7" w:rsidRPr="003D2980">
        <w:rPr>
          <w:bCs/>
        </w:rPr>
        <w:t>ткого видения и руководств по прекращению скрининга на рак шейки матки среди женщин после 65 лет с ВИЧ-инфекцией</w:t>
      </w:r>
      <w:r w:rsidRPr="003D2980">
        <w:rPr>
          <w:bCs/>
        </w:rPr>
        <w:t>. Также нет данных руководств</w:t>
      </w:r>
      <w:r w:rsidR="003D2980" w:rsidRPr="003D2980">
        <w:rPr>
          <w:bCs/>
        </w:rPr>
        <w:t xml:space="preserve"> для женщин</w:t>
      </w:r>
      <w:r w:rsidRPr="003D2980">
        <w:rPr>
          <w:bCs/>
        </w:rPr>
        <w:t>, прооперированных</w:t>
      </w:r>
      <w:r w:rsidR="003B5DC7" w:rsidRPr="003D2980">
        <w:rPr>
          <w:bCs/>
        </w:rPr>
        <w:t xml:space="preserve"> </w:t>
      </w:r>
      <w:r w:rsidRPr="003D2980">
        <w:rPr>
          <w:bCs/>
        </w:rPr>
        <w:t xml:space="preserve">по </w:t>
      </w:r>
      <w:r w:rsidR="003B5DC7" w:rsidRPr="003D2980">
        <w:rPr>
          <w:bCs/>
        </w:rPr>
        <w:t>удалени</w:t>
      </w:r>
      <w:r w:rsidR="003D2980" w:rsidRPr="003D2980">
        <w:rPr>
          <w:bCs/>
        </w:rPr>
        <w:t>ю</w:t>
      </w:r>
      <w:r w:rsidR="003B5DC7" w:rsidRPr="003D2980">
        <w:rPr>
          <w:bCs/>
        </w:rPr>
        <w:t xml:space="preserve"> матки</w:t>
      </w:r>
      <w:r w:rsidRPr="003D2980">
        <w:rPr>
          <w:bCs/>
        </w:rPr>
        <w:t xml:space="preserve"> (</w:t>
      </w:r>
      <w:r w:rsidR="003B5DC7" w:rsidRPr="003D2980">
        <w:rPr>
          <w:bCs/>
        </w:rPr>
        <w:t>не связанно</w:t>
      </w:r>
      <w:r w:rsidR="0099276C">
        <w:rPr>
          <w:bCs/>
        </w:rPr>
        <w:t>м</w:t>
      </w:r>
      <w:r w:rsidR="003B5DC7" w:rsidRPr="003D2980">
        <w:rPr>
          <w:bCs/>
        </w:rPr>
        <w:t xml:space="preserve"> с раком шейки матки).</w:t>
      </w:r>
    </w:p>
    <w:p w14:paraId="29F32EBD" w14:textId="77777777" w:rsidR="0099276C" w:rsidRPr="00185562" w:rsidRDefault="0099276C" w:rsidP="003943C6">
      <w:pPr>
        <w:spacing w:after="0"/>
        <w:jc w:val="both"/>
        <w:rPr>
          <w:bCs/>
        </w:rPr>
      </w:pPr>
    </w:p>
    <w:p w14:paraId="26735AD1" w14:textId="7154C606" w:rsidR="00934D25" w:rsidRDefault="003B5DC7" w:rsidP="003943C6">
      <w:pPr>
        <w:spacing w:after="0"/>
        <w:jc w:val="both"/>
      </w:pPr>
      <w:r w:rsidRPr="00185562">
        <w:t>Самые последние исследования не обнаруживали большей частоты появления рак</w:t>
      </w:r>
      <w:r w:rsidR="00F87350" w:rsidRPr="00185562">
        <w:t>а шейки матки среди женщин с ВИЧ</w:t>
      </w:r>
      <w:r w:rsidRPr="00185562">
        <w:t xml:space="preserve"> по сравнению с ВИЧ-негативными женщинами, у которых первичные скрининги на онкомаркеры (CIN2+, HSIL), а также на</w:t>
      </w:r>
      <w:r w:rsidR="00F87350" w:rsidRPr="00185562">
        <w:t xml:space="preserve"> вирус папилломы человека (ВПЧ)</w:t>
      </w:r>
      <w:r w:rsidRPr="00185562">
        <w:t>, были отрицательными.</w:t>
      </w:r>
    </w:p>
    <w:p w14:paraId="5C3DCB50" w14:textId="77777777" w:rsidR="0099276C" w:rsidRPr="0099276C" w:rsidRDefault="0099276C" w:rsidP="003943C6">
      <w:pPr>
        <w:spacing w:after="0"/>
        <w:jc w:val="both"/>
      </w:pPr>
    </w:p>
    <w:p w14:paraId="6E7100B5" w14:textId="6F97A832" w:rsidR="003B5DC7" w:rsidRPr="00185562" w:rsidRDefault="003B5DC7" w:rsidP="003943C6">
      <w:pPr>
        <w:spacing w:after="0"/>
        <w:jc w:val="both"/>
      </w:pPr>
      <w:r w:rsidRPr="0099276C">
        <w:t>Однако, в данных исследованиях, большинство женщин-участниц были в возрасте</w:t>
      </w:r>
      <w:r w:rsidR="0099276C" w:rsidRPr="0099276C">
        <w:t xml:space="preserve"> до</w:t>
      </w:r>
      <w:r w:rsidRPr="0099276C">
        <w:t xml:space="preserve"> 34 лет, что еще раз подтверждает факт</w:t>
      </w:r>
      <w:r w:rsidR="0099276C" w:rsidRPr="0099276C">
        <w:t xml:space="preserve"> </w:t>
      </w:r>
      <w:r w:rsidR="00777ADB" w:rsidRPr="0099276C">
        <w:t>недостаточно</w:t>
      </w:r>
      <w:r w:rsidR="0099276C" w:rsidRPr="0099276C">
        <w:t>сти</w:t>
      </w:r>
      <w:r w:rsidR="00777ADB" w:rsidRPr="0099276C">
        <w:t xml:space="preserve"> данных по правильному мониторингу риска развития данной патологии среди женщин </w:t>
      </w:r>
      <w:r w:rsidR="00777ADB" w:rsidRPr="00185562">
        <w:t>с ВИЧ старшего возраста.</w:t>
      </w:r>
    </w:p>
    <w:p w14:paraId="554711C4" w14:textId="77777777" w:rsidR="00777ADB" w:rsidRPr="00185562" w:rsidRDefault="00777ADB" w:rsidP="003943C6">
      <w:pPr>
        <w:spacing w:after="0"/>
        <w:jc w:val="both"/>
      </w:pPr>
    </w:p>
    <w:p w14:paraId="22816A2B" w14:textId="708C97F4" w:rsidR="00777ADB" w:rsidRPr="00185562" w:rsidRDefault="00777ADB" w:rsidP="003943C6">
      <w:pPr>
        <w:spacing w:after="0"/>
        <w:jc w:val="both"/>
        <w:rPr>
          <w:b/>
        </w:rPr>
      </w:pPr>
      <w:r w:rsidRPr="00185562">
        <w:rPr>
          <w:b/>
        </w:rPr>
        <w:t>Рак прямой кишки (рак ануса).</w:t>
      </w:r>
    </w:p>
    <w:p w14:paraId="27AEAEC6" w14:textId="77777777" w:rsidR="00777ADB" w:rsidRPr="00185562" w:rsidRDefault="00777ADB" w:rsidP="003943C6">
      <w:pPr>
        <w:spacing w:after="0"/>
        <w:jc w:val="both"/>
        <w:rPr>
          <w:b/>
        </w:rPr>
      </w:pPr>
    </w:p>
    <w:p w14:paraId="7373A403" w14:textId="281C7968" w:rsidR="00777ADB" w:rsidRDefault="00037E97" w:rsidP="003943C6">
      <w:pPr>
        <w:spacing w:after="0"/>
        <w:jc w:val="both"/>
      </w:pPr>
      <w:r w:rsidRPr="00185562">
        <w:t xml:space="preserve">Рак прямой кишки встречается гораздо чаще среди ВИЧ-позитивных женщин по сравнению с неинфицированными. Более того, наличие такого фактора риска как одновременное заражение ВПЧ (прямой кишки и шейки матки), которое служит фактором риска для развития рака, встречается в четыре раза </w:t>
      </w:r>
      <w:r w:rsidRPr="00185562">
        <w:lastRenderedPageBreak/>
        <w:t xml:space="preserve">чаще у ВИЧ-позитивных женщин. Онкогенные и не-онкогенные типы ВПЧ встречаются у ВИЧ-позитивных женщин чаще в данных анализах. </w:t>
      </w:r>
    </w:p>
    <w:p w14:paraId="676A4C57" w14:textId="77777777" w:rsidR="0099276C" w:rsidRPr="00185562" w:rsidRDefault="0099276C" w:rsidP="003943C6">
      <w:pPr>
        <w:spacing w:after="0"/>
        <w:jc w:val="both"/>
      </w:pPr>
    </w:p>
    <w:p w14:paraId="3255589B" w14:textId="73FFA355" w:rsidR="00037E97" w:rsidRDefault="00037E97" w:rsidP="003943C6">
      <w:pPr>
        <w:spacing w:after="0"/>
        <w:jc w:val="both"/>
      </w:pPr>
      <w:r w:rsidRPr="00185562">
        <w:t>При этом проведение АРВ терапии не снижает риск заражения ВПЧ, однако большие концентрации онкогенных и не-онкогенных типов ВПЧ встречались чаще у женщин с меньшим количеством CD4 (менее 200 клеток).</w:t>
      </w:r>
    </w:p>
    <w:p w14:paraId="3129EC24" w14:textId="77777777" w:rsidR="0099276C" w:rsidRPr="00185562" w:rsidRDefault="0099276C" w:rsidP="003943C6">
      <w:pPr>
        <w:spacing w:after="0"/>
        <w:jc w:val="both"/>
      </w:pPr>
    </w:p>
    <w:p w14:paraId="67F2A41A" w14:textId="25DD2559" w:rsidR="00037E97" w:rsidRPr="00185562" w:rsidRDefault="00037E97" w:rsidP="003943C6">
      <w:pPr>
        <w:spacing w:after="0"/>
        <w:jc w:val="both"/>
      </w:pPr>
      <w:r w:rsidRPr="00185562">
        <w:t>Однако на данный момент не существует четкого руководства по поводу регулярного</w:t>
      </w:r>
      <w:r w:rsidR="003275F1" w:rsidRPr="00185562">
        <w:t xml:space="preserve"> мониторинга на рак прямой кишки (анальные соскобы) среди женщин с ВИЧ старшего возраста. Предполагается, что данные анализы следует проводить среди женщин с позитивными анализами на рак шейки матки, а также с долгосрочными высыпаниями (язвами) в аногенитальной области.</w:t>
      </w:r>
    </w:p>
    <w:p w14:paraId="2FEE89F2" w14:textId="6D2ECEBF" w:rsidR="007A3FF1" w:rsidRPr="00185562" w:rsidRDefault="007A3FF1" w:rsidP="003943C6">
      <w:pPr>
        <w:spacing w:after="0"/>
        <w:jc w:val="both"/>
      </w:pPr>
    </w:p>
    <w:p w14:paraId="37BE5A51" w14:textId="127DBF59" w:rsidR="007A3FF1" w:rsidRPr="00185562" w:rsidRDefault="007A3FF1" w:rsidP="003943C6">
      <w:pPr>
        <w:spacing w:after="0"/>
        <w:jc w:val="both"/>
        <w:rPr>
          <w:b/>
          <w:bCs/>
        </w:rPr>
      </w:pPr>
      <w:r w:rsidRPr="00185562">
        <w:rPr>
          <w:b/>
          <w:bCs/>
        </w:rPr>
        <w:t>Рак груди.</w:t>
      </w:r>
    </w:p>
    <w:p w14:paraId="7D226696" w14:textId="2BC67D9B" w:rsidR="007A3FF1" w:rsidRPr="00185562" w:rsidRDefault="007A3FF1" w:rsidP="003943C6">
      <w:pPr>
        <w:spacing w:after="0"/>
        <w:jc w:val="both"/>
        <w:rPr>
          <w:b/>
          <w:bCs/>
        </w:rPr>
      </w:pPr>
    </w:p>
    <w:p w14:paraId="0FEDAF31" w14:textId="10884B90" w:rsidR="00484886" w:rsidRPr="00185562" w:rsidRDefault="00FE5398" w:rsidP="003943C6">
      <w:pPr>
        <w:spacing w:after="0"/>
        <w:jc w:val="both"/>
      </w:pPr>
      <w:r w:rsidRPr="00185562">
        <w:t>Встречаемость рака груди среди ВИЧ-позитивных женщин ненамного превышает риск побо</w:t>
      </w:r>
      <w:r w:rsidR="00484886" w:rsidRPr="00185562">
        <w:t>ч</w:t>
      </w:r>
      <w:r w:rsidRPr="00185562">
        <w:t xml:space="preserve">ного заболевания среди женщин старшего возраста в принципе, </w:t>
      </w:r>
      <w:r w:rsidR="00484886" w:rsidRPr="00185562">
        <w:t>особенно на фоне доступной АРВ терапии нового поколения и достижения неопределяемой вирусной нагрузки.</w:t>
      </w:r>
    </w:p>
    <w:p w14:paraId="57C79DB7" w14:textId="256221A5" w:rsidR="00484886" w:rsidRPr="00185562" w:rsidRDefault="00484886" w:rsidP="003943C6">
      <w:pPr>
        <w:spacing w:after="0"/>
        <w:jc w:val="both"/>
      </w:pPr>
    </w:p>
    <w:p w14:paraId="40B17642" w14:textId="3054E916" w:rsidR="00484886" w:rsidRDefault="00484886" w:rsidP="003943C6">
      <w:pPr>
        <w:spacing w:after="0"/>
        <w:jc w:val="both"/>
      </w:pPr>
      <w:r w:rsidRPr="00185562">
        <w:t xml:space="preserve">Основной проблемой в отношении рака груди для ВИЧ-позитивных женщин старшего возраста </w:t>
      </w:r>
      <w:r w:rsidR="009767F4" w:rsidRPr="00185562">
        <w:t xml:space="preserve">является тревожная статистика, которая свидетельствует о том, что в мире(!) менее 50% женщин с ВИЧ в возрасте 40-45 лет проходят регулярный скрининг на рак молочной железы. Это очень тревожный показатель, который свидетельствует о недоступности данных сервисов для женщин с ВИЧ старшего возраста, что связано (наверняка!)  с социальной изоляцией, стигмой, бедностью и другими факторами, которые предопределяют </w:t>
      </w:r>
      <w:r w:rsidR="007D7029" w:rsidRPr="00185562">
        <w:t>невозможность доступа к ключевым сервисам для женщин с ВИЧ.</w:t>
      </w:r>
    </w:p>
    <w:p w14:paraId="447EB9D3" w14:textId="77777777" w:rsidR="0099276C" w:rsidRPr="00185562" w:rsidRDefault="0099276C" w:rsidP="003943C6">
      <w:pPr>
        <w:spacing w:after="0"/>
        <w:jc w:val="both"/>
      </w:pPr>
    </w:p>
    <w:p w14:paraId="74610DF5" w14:textId="4CAB9C68" w:rsidR="0099524A" w:rsidRDefault="0099524A" w:rsidP="003943C6">
      <w:pPr>
        <w:spacing w:after="0"/>
        <w:jc w:val="both"/>
      </w:pPr>
      <w:r>
        <w:t xml:space="preserve">В Украине </w:t>
      </w:r>
      <w:r w:rsidR="006640C8" w:rsidRPr="00185562">
        <w:t>данная</w:t>
      </w:r>
      <w:r w:rsidR="003943C6" w:rsidRPr="00185562">
        <w:t xml:space="preserve"> статистика очень важна</w:t>
      </w:r>
      <w:r>
        <w:t>.</w:t>
      </w:r>
      <w:r w:rsidR="003943C6" w:rsidRPr="00185562">
        <w:t xml:space="preserve"> </w:t>
      </w:r>
      <w:r>
        <w:t>М</w:t>
      </w:r>
      <w:r w:rsidR="003943C6" w:rsidRPr="00185562">
        <w:t>аммография не стала рутинным обследованием с адекватным охватом женщин старшего возраста</w:t>
      </w:r>
      <w:r>
        <w:t>.</w:t>
      </w:r>
      <w:r w:rsidR="003943C6" w:rsidRPr="00185562">
        <w:t xml:space="preserve"> </w:t>
      </w:r>
    </w:p>
    <w:p w14:paraId="6E9C29EE" w14:textId="77777777" w:rsidR="0099276C" w:rsidRDefault="0099276C" w:rsidP="003943C6">
      <w:pPr>
        <w:spacing w:after="0"/>
        <w:jc w:val="both"/>
      </w:pPr>
    </w:p>
    <w:p w14:paraId="78E4B0D4" w14:textId="78017BBB" w:rsidR="003943C6" w:rsidRPr="00185562" w:rsidRDefault="0099524A" w:rsidP="003943C6">
      <w:pPr>
        <w:spacing w:after="0"/>
        <w:jc w:val="both"/>
      </w:pPr>
      <w:r>
        <w:t>О</w:t>
      </w:r>
      <w:r w:rsidR="003943C6" w:rsidRPr="00185562">
        <w:t xml:space="preserve">чень мало информированности о факторах риска развития рака молочной железы, психологической комплексной поддержки женщин, перенесших операцию по одно- и двустороннему удалению молочных желез и как следствие… </w:t>
      </w:r>
      <w:r w:rsidR="0099276C">
        <w:t xml:space="preserve"> </w:t>
      </w:r>
      <w:r w:rsidR="003943C6" w:rsidRPr="00185562">
        <w:t>высокие показатели диагностики данного заболевания на поздних стадиях и высокая смертность от рака среди женщин в нашей стране.</w:t>
      </w:r>
    </w:p>
    <w:p w14:paraId="1E6162C8" w14:textId="6BF4A0E7" w:rsidR="007D7029" w:rsidRPr="00185562" w:rsidRDefault="003943C6" w:rsidP="003943C6">
      <w:pPr>
        <w:spacing w:after="0"/>
        <w:jc w:val="both"/>
      </w:pPr>
      <w:r w:rsidRPr="00185562">
        <w:t>Особенно это касается женщин старшего возраста, живущих с ВИЧ, которые в силу высокого уровня стигмы и страха раскрытия диагноза избегают прох</w:t>
      </w:r>
      <w:r w:rsidR="00185562">
        <w:t>ождение скрининговой маммографи</w:t>
      </w:r>
      <w:r w:rsidRPr="00185562">
        <w:t>и в общей системе здравоохранения.</w:t>
      </w:r>
    </w:p>
    <w:p w14:paraId="78CD798C" w14:textId="2C66A52C" w:rsidR="007A3FF1" w:rsidRPr="00185562" w:rsidRDefault="00FE5398" w:rsidP="003943C6">
      <w:pPr>
        <w:spacing w:after="0"/>
        <w:jc w:val="both"/>
      </w:pPr>
      <w:r w:rsidRPr="00185562">
        <w:t xml:space="preserve"> </w:t>
      </w:r>
    </w:p>
    <w:p w14:paraId="02F8E105" w14:textId="3727A0D9" w:rsidR="003275F1" w:rsidRPr="00185562" w:rsidRDefault="00BC10EC" w:rsidP="003943C6">
      <w:pPr>
        <w:spacing w:after="0"/>
        <w:jc w:val="both"/>
        <w:rPr>
          <w:b/>
        </w:rPr>
      </w:pPr>
      <w:r w:rsidRPr="00185562">
        <w:rPr>
          <w:b/>
        </w:rPr>
        <w:t>Сердечно-сосудистые заболевания и метаболические нарушения.</w:t>
      </w:r>
    </w:p>
    <w:p w14:paraId="49CF2C97" w14:textId="2BEE6982" w:rsidR="009E360C" w:rsidRPr="00185562" w:rsidRDefault="009E360C" w:rsidP="003943C6">
      <w:pPr>
        <w:spacing w:after="0"/>
        <w:jc w:val="both"/>
      </w:pPr>
    </w:p>
    <w:p w14:paraId="74527318" w14:textId="488DCDD2" w:rsidR="009E360C" w:rsidRDefault="00993257" w:rsidP="003943C6">
      <w:pPr>
        <w:spacing w:after="0"/>
        <w:jc w:val="both"/>
      </w:pPr>
      <w:r w:rsidRPr="00185562">
        <w:lastRenderedPageBreak/>
        <w:t>Риск развития сердечно</w:t>
      </w:r>
      <w:r w:rsidR="0099524A">
        <w:t>-</w:t>
      </w:r>
      <w:r w:rsidRPr="00185562">
        <w:t>сосудистых заболеваний намного выше среди женщин с ВИЧ старшего возраста</w:t>
      </w:r>
      <w:r w:rsidR="0099276C">
        <w:t>,</w:t>
      </w:r>
      <w:r w:rsidRPr="00185562">
        <w:t xml:space="preserve"> по сравнению с женщинами </w:t>
      </w:r>
      <w:r w:rsidR="0099524A">
        <w:t>не</w:t>
      </w:r>
      <w:r w:rsidRPr="00185562">
        <w:t xml:space="preserve">инфицированными. Помимо того, что основные факторы риска (курение, нарушение липидного баланса и гипертензия) более распространены в данной группе, ВИЧ-инфекция отдельно является фактором риска развития заболеваний сердечно-сосудистой системы. </w:t>
      </w:r>
    </w:p>
    <w:p w14:paraId="031DD04D" w14:textId="77777777" w:rsidR="0099276C" w:rsidRPr="00185562" w:rsidRDefault="0099276C" w:rsidP="003943C6">
      <w:pPr>
        <w:spacing w:after="0"/>
        <w:jc w:val="both"/>
      </w:pPr>
    </w:p>
    <w:p w14:paraId="628B4BE6" w14:textId="29CCD9BD" w:rsidR="00BE7810" w:rsidRPr="00185562" w:rsidRDefault="00BE7810" w:rsidP="003943C6">
      <w:pPr>
        <w:spacing w:after="0"/>
        <w:jc w:val="both"/>
      </w:pPr>
      <w:r w:rsidRPr="00185562">
        <w:t>ВИЧ вызывает хроническое воспаление в организме даже на фоне эффективной АРВ терапии, которое считается фактором риска развития заболеваний сердечно-сосудистой системы. Сама АРВ-терапия также может быть фактором риска</w:t>
      </w:r>
      <w:r w:rsidR="0099276C">
        <w:t>,</w:t>
      </w:r>
      <w:r w:rsidRPr="00185562">
        <w:t xml:space="preserve"> в связи с метаболическими изменениями (нарушением липидного обмена), однако исследование SMART определило все же доминирующую роль ВИЧ-инфекции, а не побочных явлений со стороны АРВ.</w:t>
      </w:r>
    </w:p>
    <w:p w14:paraId="79438B86" w14:textId="77777777" w:rsidR="00BE7810" w:rsidRPr="00185562" w:rsidRDefault="00BE7810" w:rsidP="003943C6">
      <w:pPr>
        <w:spacing w:after="0"/>
        <w:jc w:val="both"/>
      </w:pPr>
    </w:p>
    <w:p w14:paraId="27E35613" w14:textId="01CDF067" w:rsidR="00BE7810" w:rsidRDefault="00BE7810" w:rsidP="003943C6">
      <w:pPr>
        <w:spacing w:after="0"/>
        <w:jc w:val="both"/>
      </w:pPr>
      <w:r w:rsidRPr="00185562">
        <w:t>Именно поэтому, особое внимание следует уделить факторам риска, перечисленным выше, помимо ВИЧ-инфекции</w:t>
      </w:r>
      <w:r w:rsidR="0099276C">
        <w:t>,</w:t>
      </w:r>
      <w:r w:rsidRPr="00185562">
        <w:t xml:space="preserve"> при наблюдении и консультировании женщин с ВИЧ старшего возраста. В первую очередь, в связи с тем, что курение чрезвычайно распространено в данной группе</w:t>
      </w:r>
      <w:r w:rsidR="0099276C">
        <w:t>,</w:t>
      </w:r>
      <w:r w:rsidRPr="00185562">
        <w:t xml:space="preserve"> следует при каждой консультации подчеркивать важность отказа от данной привычки.</w:t>
      </w:r>
    </w:p>
    <w:p w14:paraId="548C4388" w14:textId="77777777" w:rsidR="0099276C" w:rsidRPr="00185562" w:rsidRDefault="0099276C" w:rsidP="003943C6">
      <w:pPr>
        <w:spacing w:after="0"/>
        <w:jc w:val="both"/>
      </w:pPr>
    </w:p>
    <w:p w14:paraId="08FEF2B6" w14:textId="6A05581F" w:rsidR="00BE7810" w:rsidRPr="00185562" w:rsidRDefault="00BE7810" w:rsidP="003943C6">
      <w:pPr>
        <w:spacing w:after="0"/>
        <w:jc w:val="both"/>
      </w:pPr>
      <w:r w:rsidRPr="00185562">
        <w:t>Нарушения липидного обмена. Для данного фактора риска рекомендован регулярный мониторинг</w:t>
      </w:r>
      <w:r w:rsidR="00C25301">
        <w:t xml:space="preserve"> следующих</w:t>
      </w:r>
      <w:r w:rsidRPr="00185562">
        <w:t xml:space="preserve"> показателей: показатели липидного обмена натощак, сахар крови натощак и гемоглобин. Данные анализы следует проводить после назначения АРТ, спустя </w:t>
      </w:r>
      <w:r w:rsidR="00A04012" w:rsidRPr="00185562">
        <w:t>месяц</w:t>
      </w:r>
      <w:r w:rsidRPr="00185562">
        <w:t xml:space="preserve"> после начала АРТ</w:t>
      </w:r>
      <w:r w:rsidR="00A04012" w:rsidRPr="00185562">
        <w:t>,</w:t>
      </w:r>
      <w:r w:rsidRPr="00185562">
        <w:t xml:space="preserve"> и затем 2 раза в год.</w:t>
      </w:r>
    </w:p>
    <w:p w14:paraId="53FE6801" w14:textId="77777777" w:rsidR="00542BFC" w:rsidRPr="00185562" w:rsidRDefault="00542BFC" w:rsidP="003943C6">
      <w:pPr>
        <w:spacing w:after="0"/>
        <w:jc w:val="both"/>
      </w:pPr>
    </w:p>
    <w:p w14:paraId="19CD45CE" w14:textId="661E9C30" w:rsidR="00BE7810" w:rsidRPr="00185562" w:rsidRDefault="00BE7810" w:rsidP="003943C6">
      <w:pPr>
        <w:spacing w:after="0"/>
        <w:jc w:val="both"/>
      </w:pPr>
      <w:r w:rsidRPr="00185562">
        <w:t>Следует уделить внимание мониторингу нарушений липидного обмена после начала и в течение длитель</w:t>
      </w:r>
      <w:r w:rsidR="00542BFC" w:rsidRPr="00185562">
        <w:t xml:space="preserve">ного приема АРТ. </w:t>
      </w:r>
      <w:r w:rsidR="00C25301" w:rsidRPr="00185562">
        <w:t>В частности</w:t>
      </w:r>
      <w:r w:rsidR="00542BFC" w:rsidRPr="00185562">
        <w:t xml:space="preserve">, понижение уровня липопротеидов высокой плотности (ЛВП) и увеличение триглицеридов (гипертриглицеридемия) являются показателями негативного влияния самого вируса на обмен веществ. </w:t>
      </w:r>
    </w:p>
    <w:p w14:paraId="61E8DDEE" w14:textId="77777777" w:rsidR="00542BFC" w:rsidRPr="00185562" w:rsidRDefault="00542BFC" w:rsidP="003943C6">
      <w:pPr>
        <w:spacing w:after="0"/>
        <w:jc w:val="both"/>
      </w:pPr>
    </w:p>
    <w:p w14:paraId="27E097F0" w14:textId="5391D1CB" w:rsidR="00A04012" w:rsidRPr="00185562" w:rsidRDefault="0057756B" w:rsidP="003943C6">
      <w:pPr>
        <w:spacing w:after="0"/>
        <w:jc w:val="both"/>
      </w:pPr>
      <w:r w:rsidRPr="00185562">
        <w:t>При этом, ряд АРВ препаратов, в частности Эфавиренц, бустированные</w:t>
      </w:r>
      <w:r w:rsidR="0099524A">
        <w:t xml:space="preserve"> </w:t>
      </w:r>
      <w:r w:rsidRPr="00185562">
        <w:t xml:space="preserve">ритонавиром комбинации, также ассоциированы с риском нарушения липидного обмена. На данный момент </w:t>
      </w:r>
      <w:r w:rsidR="00061DB1" w:rsidRPr="00185562">
        <w:t xml:space="preserve">недостаточно данных </w:t>
      </w:r>
      <w:r w:rsidRPr="00185562">
        <w:t>по оценке риска новых комбинаций и их влияния на обмен веществ, в том числе и на обмен сахара крови.</w:t>
      </w:r>
    </w:p>
    <w:p w14:paraId="21CD6212" w14:textId="77777777" w:rsidR="0057756B" w:rsidRPr="00185562" w:rsidRDefault="0057756B" w:rsidP="003943C6">
      <w:pPr>
        <w:spacing w:after="0"/>
        <w:jc w:val="both"/>
      </w:pPr>
    </w:p>
    <w:p w14:paraId="5F381CC9" w14:textId="147FFE9F" w:rsidR="0057756B" w:rsidRPr="00185562" w:rsidRDefault="0057756B" w:rsidP="003943C6">
      <w:pPr>
        <w:spacing w:after="0"/>
        <w:jc w:val="both"/>
      </w:pPr>
      <w:r w:rsidRPr="00185562">
        <w:t>Рекомендуется проводить ежегодн</w:t>
      </w:r>
      <w:r w:rsidR="00C25301">
        <w:t>ую</w:t>
      </w:r>
      <w:r w:rsidRPr="00185562">
        <w:t xml:space="preserve"> оценку и мониторинг</w:t>
      </w:r>
      <w:r w:rsidR="00C25301">
        <w:t>,</w:t>
      </w:r>
      <w:r w:rsidRPr="00185562">
        <w:t xml:space="preserve"> в зависимости от результатов уровня артериального давления.</w:t>
      </w:r>
    </w:p>
    <w:p w14:paraId="40E46962" w14:textId="329A9E20" w:rsidR="0057756B" w:rsidRPr="00185562" w:rsidRDefault="0057756B" w:rsidP="003943C6">
      <w:pPr>
        <w:spacing w:after="0"/>
        <w:jc w:val="both"/>
      </w:pPr>
    </w:p>
    <w:p w14:paraId="7C3E9700" w14:textId="72A47719" w:rsidR="0057756B" w:rsidRPr="00185562" w:rsidRDefault="0057756B" w:rsidP="003943C6">
      <w:pPr>
        <w:spacing w:after="0"/>
        <w:jc w:val="both"/>
      </w:pPr>
      <w:r w:rsidRPr="00185562">
        <w:t>Однако, большой вопрос вызывает по</w:t>
      </w:r>
      <w:r w:rsidR="0099524A">
        <w:t>-</w:t>
      </w:r>
      <w:r w:rsidRPr="00185562">
        <w:t xml:space="preserve">прежнему терапия нарушений метаболизма, в частности терапия статинами, так как многие препараты этой </w:t>
      </w:r>
      <w:r w:rsidRPr="00185562">
        <w:lastRenderedPageBreak/>
        <w:t xml:space="preserve">группы вступают во взаимодействие с АРВ. Ингибиторы </w:t>
      </w:r>
      <w:r w:rsidR="00C25301">
        <w:t>п</w:t>
      </w:r>
      <w:r w:rsidRPr="00185562">
        <w:t>ротеаз</w:t>
      </w:r>
      <w:r w:rsidR="00C25301">
        <w:t>ы</w:t>
      </w:r>
      <w:r w:rsidRPr="00185562">
        <w:t xml:space="preserve"> вызывают снижение метаболизма статинов, что может привести к высокому их уровню и интоксикации. Эфавиренц, в свою очередь, снижает концентрацию статинов в организме. При подборе этих препаратов для лечения нарушений липидного обмена следует отдавать предпочтение </w:t>
      </w:r>
      <w:r w:rsidR="00C25301">
        <w:t>а</w:t>
      </w:r>
      <w:r w:rsidRPr="00185562">
        <w:t>торваста</w:t>
      </w:r>
      <w:r w:rsidR="00C25301">
        <w:t>т</w:t>
      </w:r>
      <w:r w:rsidRPr="00185562">
        <w:t xml:space="preserve">ину и </w:t>
      </w:r>
      <w:r w:rsidR="00C25301">
        <w:t>р</w:t>
      </w:r>
      <w:r w:rsidRPr="00185562">
        <w:t>озувастатину, так как они наименее вероятно имеют взаимодействие с АРВ.</w:t>
      </w:r>
    </w:p>
    <w:p w14:paraId="0BE3AC6F" w14:textId="77777777" w:rsidR="0057756B" w:rsidRPr="00185562" w:rsidRDefault="0057756B" w:rsidP="003943C6">
      <w:pPr>
        <w:spacing w:after="0"/>
        <w:jc w:val="both"/>
      </w:pPr>
    </w:p>
    <w:p w14:paraId="385AC9B5" w14:textId="16213EB8" w:rsidR="0057756B" w:rsidRPr="00185562" w:rsidRDefault="0057756B" w:rsidP="003943C6">
      <w:pPr>
        <w:spacing w:after="0"/>
        <w:jc w:val="both"/>
        <w:rPr>
          <w:b/>
        </w:rPr>
      </w:pPr>
      <w:r w:rsidRPr="00185562">
        <w:rPr>
          <w:b/>
        </w:rPr>
        <w:t>Остеопороз.</w:t>
      </w:r>
    </w:p>
    <w:p w14:paraId="146FD564" w14:textId="77777777" w:rsidR="0057756B" w:rsidRPr="00185562" w:rsidRDefault="0057756B" w:rsidP="003943C6">
      <w:pPr>
        <w:spacing w:after="0"/>
        <w:jc w:val="both"/>
        <w:rPr>
          <w:b/>
        </w:rPr>
      </w:pPr>
    </w:p>
    <w:p w14:paraId="215A07D1" w14:textId="49483986" w:rsidR="0057756B" w:rsidRPr="00185562" w:rsidRDefault="00144CF9" w:rsidP="003943C6">
      <w:pPr>
        <w:spacing w:after="0"/>
        <w:jc w:val="both"/>
      </w:pPr>
      <w:r w:rsidRPr="00185562">
        <w:t>Уже не требует доказательств то</w:t>
      </w:r>
      <w:r w:rsidR="00185562">
        <w:t>т факт, что у же</w:t>
      </w:r>
      <w:r w:rsidR="00185562">
        <w:rPr>
          <w:lang w:val="uk-UA"/>
        </w:rPr>
        <w:t>н</w:t>
      </w:r>
      <w:r w:rsidR="00833CED" w:rsidRPr="00185562">
        <w:t>щин</w:t>
      </w:r>
      <w:r w:rsidRPr="00185562">
        <w:t xml:space="preserve"> с ВИЧ остеопороз (ломкость костной ткани</w:t>
      </w:r>
      <w:r w:rsidR="00185562">
        <w:t>) более распространен, чем у не</w:t>
      </w:r>
      <w:r w:rsidRPr="00185562">
        <w:t xml:space="preserve">инфицированных </w:t>
      </w:r>
      <w:r w:rsidR="00833CED" w:rsidRPr="00185562">
        <w:t>женщин</w:t>
      </w:r>
      <w:r w:rsidRPr="00185562">
        <w:t>. Однако, по-прежнему вызыва</w:t>
      </w:r>
      <w:r w:rsidR="00833CED" w:rsidRPr="00185562">
        <w:t>ют споры основные ведущие факторы риска данного заболевания у людей с ВИЧ.</w:t>
      </w:r>
    </w:p>
    <w:p w14:paraId="61003EB7" w14:textId="77777777" w:rsidR="001852BD" w:rsidRPr="00185562" w:rsidRDefault="001852BD" w:rsidP="003943C6">
      <w:pPr>
        <w:spacing w:after="0"/>
        <w:jc w:val="both"/>
      </w:pPr>
    </w:p>
    <w:p w14:paraId="6172EB6A" w14:textId="7956C8DB" w:rsidR="001852BD" w:rsidRDefault="001852BD" w:rsidP="003943C6">
      <w:pPr>
        <w:spacing w:after="0"/>
        <w:jc w:val="both"/>
      </w:pPr>
      <w:r w:rsidRPr="00185562">
        <w:t>У женщин с ВИЧ в возрасте играют роль те же факторы риска, какие существуют у общего населения: собственно возраст, принадлежность к белой расе (европеоиды), употребление алкоголя, заболевания печени, использование кортикостероидов и ингибиторов протоновой помпы (применяется при желудочных заболеваниях), а также индекс массы тела и пониженный гемоглобин. Естественно, встречаемость данных факторов гораздо выше среди женщин с ВИЧ старшего возраста по сравнению с общей популяцией.</w:t>
      </w:r>
    </w:p>
    <w:p w14:paraId="11646F46" w14:textId="77777777" w:rsidR="00C25301" w:rsidRPr="00185562" w:rsidRDefault="00C25301" w:rsidP="003943C6">
      <w:pPr>
        <w:spacing w:after="0"/>
        <w:jc w:val="both"/>
      </w:pPr>
    </w:p>
    <w:p w14:paraId="30BBBC73" w14:textId="2A79FD2C" w:rsidR="001852BD" w:rsidRDefault="001852BD" w:rsidP="003943C6">
      <w:pPr>
        <w:spacing w:after="0"/>
        <w:jc w:val="both"/>
      </w:pPr>
      <w:r w:rsidRPr="00185562">
        <w:t>При этом</w:t>
      </w:r>
      <w:r w:rsidR="00C25301">
        <w:t xml:space="preserve"> </w:t>
      </w:r>
      <w:r w:rsidRPr="00185562">
        <w:t>основное внимание уделяют роли АРВ препаратов, а именно тенофовира и ингибиторов протеаз</w:t>
      </w:r>
      <w:r w:rsidR="00C25301">
        <w:t>ы</w:t>
      </w:r>
      <w:r w:rsidRPr="00185562">
        <w:t>. Тем не менее, последние данные исследований свидетельствуют о том, что АРТ играет позитивную роль в снижени</w:t>
      </w:r>
      <w:r w:rsidR="00C25301">
        <w:t>и</w:t>
      </w:r>
      <w:r w:rsidRPr="00185562">
        <w:t xml:space="preserve"> риска развития остеопороза среди женщин с ВИЧ. Препарат, которому следует уделить особое внимание в контексте риска развития остеопороза – это дарунавир (ингибитор протеаз</w:t>
      </w:r>
      <w:r w:rsidR="00C25301">
        <w:t>ы</w:t>
      </w:r>
      <w:r w:rsidRPr="00185562">
        <w:t xml:space="preserve">). </w:t>
      </w:r>
    </w:p>
    <w:p w14:paraId="24F23F40" w14:textId="77777777" w:rsidR="00C25301" w:rsidRPr="00185562" w:rsidRDefault="00C25301" w:rsidP="003943C6">
      <w:pPr>
        <w:spacing w:after="0"/>
        <w:jc w:val="both"/>
      </w:pPr>
    </w:p>
    <w:p w14:paraId="2FDE2240" w14:textId="361D3AAA" w:rsidR="001852BD" w:rsidRPr="00185562" w:rsidRDefault="001852BD" w:rsidP="003943C6">
      <w:pPr>
        <w:spacing w:after="0"/>
        <w:jc w:val="both"/>
      </w:pPr>
      <w:r w:rsidRPr="00185562">
        <w:t xml:space="preserve">Согласно последним рекомендациям </w:t>
      </w:r>
      <w:r w:rsidR="00DE14BF" w:rsidRPr="00185562">
        <w:t>всем женщинам с ВИЧ в</w:t>
      </w:r>
      <w:r w:rsidR="00061DB1" w:rsidRPr="00185562">
        <w:t xml:space="preserve"> постменопаузальном возрасте</w:t>
      </w:r>
      <w:r w:rsidR="00DE14BF" w:rsidRPr="00185562">
        <w:t xml:space="preserve"> необходимо</w:t>
      </w:r>
      <w:r w:rsidR="00C25301">
        <w:t xml:space="preserve"> </w:t>
      </w:r>
      <w:r w:rsidR="00C25301" w:rsidRPr="00185562">
        <w:t>регулярно</w:t>
      </w:r>
      <w:r w:rsidR="00DE14BF" w:rsidRPr="00185562">
        <w:t xml:space="preserve"> проводить денситометрию. Однако, оценка абсолютного риска перелома шейки бедра (и других уязвимых мест) делается на основе полного и комплексного исследования по методу FRAX (метод, основанный на показаниях денситометрии, а также клинической оценке и данных истории жизни и болезни пациентки). </w:t>
      </w:r>
    </w:p>
    <w:p w14:paraId="3D96DF0F" w14:textId="77777777" w:rsidR="00542BFC" w:rsidRPr="00185562" w:rsidRDefault="00542BFC" w:rsidP="003943C6">
      <w:pPr>
        <w:spacing w:after="0"/>
        <w:jc w:val="both"/>
      </w:pPr>
    </w:p>
    <w:p w14:paraId="52CF69F1" w14:textId="77777777" w:rsidR="00DE14BF" w:rsidRPr="00185562" w:rsidRDefault="00DE14BF" w:rsidP="003943C6">
      <w:pPr>
        <w:spacing w:after="0"/>
        <w:jc w:val="both"/>
      </w:pPr>
    </w:p>
    <w:p w14:paraId="7A2023BB" w14:textId="39559013" w:rsidR="00DE14BF" w:rsidRPr="00185562" w:rsidRDefault="00DE14BF" w:rsidP="003943C6">
      <w:pPr>
        <w:spacing w:after="0"/>
        <w:jc w:val="both"/>
        <w:rPr>
          <w:b/>
        </w:rPr>
      </w:pPr>
      <w:r w:rsidRPr="00185562">
        <w:rPr>
          <w:b/>
        </w:rPr>
        <w:t>Анемия.</w:t>
      </w:r>
    </w:p>
    <w:p w14:paraId="2284F781" w14:textId="77777777" w:rsidR="00DE14BF" w:rsidRPr="00185562" w:rsidRDefault="00DE14BF" w:rsidP="003943C6">
      <w:pPr>
        <w:spacing w:after="0"/>
        <w:jc w:val="both"/>
        <w:rPr>
          <w:b/>
        </w:rPr>
      </w:pPr>
    </w:p>
    <w:p w14:paraId="6217D818" w14:textId="20948CA6" w:rsidR="00DE14BF" w:rsidRPr="00185562" w:rsidRDefault="00385183" w:rsidP="003943C6">
      <w:pPr>
        <w:spacing w:after="0"/>
        <w:jc w:val="both"/>
      </w:pPr>
      <w:r w:rsidRPr="00185562">
        <w:t>Анемия всегда была одной из ключевых проблем людей</w:t>
      </w:r>
      <w:r w:rsidR="00C25301">
        <w:t>,</w:t>
      </w:r>
      <w:r w:rsidRPr="00185562">
        <w:t xml:space="preserve"> живущих с ВИЧ, в первую очередь, конечно же, за счет побочного действия препарата азидотимидин</w:t>
      </w:r>
      <w:r w:rsidR="00C25301">
        <w:t>а</w:t>
      </w:r>
      <w:r w:rsidRPr="00185562">
        <w:t xml:space="preserve"> (АЗТ), а также усиления данного побочного действия при  приеме опиатов. В настоящее время анемия, при этом</w:t>
      </w:r>
      <w:r w:rsidR="00C25301">
        <w:t xml:space="preserve"> </w:t>
      </w:r>
      <w:r w:rsidR="00C25301" w:rsidRPr="00185562">
        <w:t>в основном</w:t>
      </w:r>
      <w:r w:rsidRPr="00185562">
        <w:t xml:space="preserve"> средней </w:t>
      </w:r>
      <w:r w:rsidRPr="00185562">
        <w:lastRenderedPageBreak/>
        <w:t xml:space="preserve">степени тяжести, </w:t>
      </w:r>
      <w:r w:rsidR="009C5360" w:rsidRPr="00185562">
        <w:t xml:space="preserve">наблюдается у 25% людей с ВИЧ. </w:t>
      </w:r>
      <w:r w:rsidR="00C25301">
        <w:br/>
      </w:r>
    </w:p>
    <w:p w14:paraId="77A29673" w14:textId="39EA69C9" w:rsidR="009C5360" w:rsidRPr="00185562" w:rsidRDefault="009C5360" w:rsidP="003943C6">
      <w:pPr>
        <w:spacing w:after="0"/>
        <w:jc w:val="both"/>
      </w:pPr>
      <w:r w:rsidRPr="00185562">
        <w:t xml:space="preserve">В настоящее время, когда применяются более </w:t>
      </w:r>
      <w:r w:rsidR="0097058F" w:rsidRPr="00185562">
        <w:t>современные препараты, не имеющие подобных побочных эффектов, анемия для женщин старшего возраста становится меньшей проблемой, однако мониторинг показателей крови для выявления степени анемии следует особенно тщательно проводить в данной группе.</w:t>
      </w:r>
    </w:p>
    <w:p w14:paraId="60DCB5BE" w14:textId="0E351630" w:rsidR="007D7029" w:rsidRPr="00185562" w:rsidRDefault="007D7029" w:rsidP="003943C6">
      <w:pPr>
        <w:spacing w:after="0"/>
        <w:jc w:val="both"/>
      </w:pPr>
    </w:p>
    <w:p w14:paraId="25A0F2F3" w14:textId="7C76D4A1" w:rsidR="007D7029" w:rsidRPr="00185562" w:rsidRDefault="007D7029" w:rsidP="003943C6">
      <w:pPr>
        <w:spacing w:after="0"/>
        <w:jc w:val="both"/>
        <w:rPr>
          <w:b/>
          <w:bCs/>
        </w:rPr>
      </w:pPr>
      <w:r w:rsidRPr="00185562">
        <w:rPr>
          <w:b/>
          <w:bCs/>
        </w:rPr>
        <w:t>Ну что сказать? Размышления после…</w:t>
      </w:r>
    </w:p>
    <w:p w14:paraId="75C825F6" w14:textId="1A6549C7" w:rsidR="007D7029" w:rsidRPr="00185562" w:rsidRDefault="007D7029" w:rsidP="003943C6">
      <w:pPr>
        <w:spacing w:after="0"/>
        <w:jc w:val="both"/>
      </w:pPr>
    </w:p>
    <w:p w14:paraId="3ACC1110" w14:textId="7DE47ACB" w:rsidR="007D7029" w:rsidRDefault="00593D8E" w:rsidP="003943C6">
      <w:pPr>
        <w:spacing w:after="0"/>
        <w:jc w:val="both"/>
      </w:pPr>
      <w:r w:rsidRPr="00185562">
        <w:t xml:space="preserve">В целом – как уже говорилось – целью данного буклета является описать основные, самые необходимые, сервисы для женщин старшего возраста, живущих с ВИЧ. </w:t>
      </w:r>
    </w:p>
    <w:p w14:paraId="4147AA51" w14:textId="77777777" w:rsidR="00C25301" w:rsidRPr="00185562" w:rsidRDefault="00C25301" w:rsidP="003943C6">
      <w:pPr>
        <w:spacing w:after="0"/>
        <w:jc w:val="both"/>
      </w:pPr>
    </w:p>
    <w:p w14:paraId="44F1EA1F" w14:textId="40CC87E2" w:rsidR="00144639" w:rsidRDefault="003B7ECA" w:rsidP="003943C6">
      <w:pPr>
        <w:spacing w:after="0"/>
        <w:jc w:val="both"/>
      </w:pPr>
      <w:r w:rsidRPr="00185562">
        <w:t xml:space="preserve">Нам </w:t>
      </w:r>
      <w:r w:rsidR="00C25301">
        <w:t>удалось</w:t>
      </w:r>
      <w:r w:rsidRPr="00185562">
        <w:t xml:space="preserve"> описать основные проблемы, с которыми встречаются женщины, живущие с ВИЧ, достигшие возраста 50-ти </w:t>
      </w:r>
      <w:r w:rsidR="00A1636B">
        <w:t xml:space="preserve">лет. И это… большинство женщин </w:t>
      </w:r>
      <w:r w:rsidR="00A1636B" w:rsidRPr="00A1636B">
        <w:t>в нашем регионе</w:t>
      </w:r>
      <w:r w:rsidR="00C25301">
        <w:t>,</w:t>
      </w:r>
      <w:r w:rsidR="00A1636B" w:rsidRPr="00A1636B">
        <w:t xml:space="preserve"> </w:t>
      </w:r>
      <w:r w:rsidR="00A1636B">
        <w:t xml:space="preserve">в </w:t>
      </w:r>
      <w:r w:rsidRPr="00185562">
        <w:t xml:space="preserve">нашей </w:t>
      </w:r>
      <w:r w:rsidR="00C25301">
        <w:t>с</w:t>
      </w:r>
      <w:r w:rsidRPr="00185562">
        <w:t>тране</w:t>
      </w:r>
      <w:r w:rsidR="00C25301">
        <w:t>,</w:t>
      </w:r>
      <w:r w:rsidRPr="00185562">
        <w:t xml:space="preserve"> </w:t>
      </w:r>
      <w:r w:rsidR="00A1636B">
        <w:t xml:space="preserve">в </w:t>
      </w:r>
      <w:r w:rsidRPr="00185562">
        <w:t>Восточной Европ</w:t>
      </w:r>
      <w:r w:rsidR="00C25301">
        <w:t>е</w:t>
      </w:r>
      <w:r w:rsidRPr="00185562">
        <w:t xml:space="preserve"> и</w:t>
      </w:r>
      <w:r w:rsidR="00C25301">
        <w:t xml:space="preserve"> в</w:t>
      </w:r>
      <w:r w:rsidRPr="00185562">
        <w:t xml:space="preserve"> Средней Азии: женщин, которые </w:t>
      </w:r>
      <w:r w:rsidR="00C25301">
        <w:t>приобрели</w:t>
      </w:r>
      <w:r w:rsidRPr="00185562">
        <w:t xml:space="preserve"> ВИЧ</w:t>
      </w:r>
      <w:r w:rsidR="003943C6" w:rsidRPr="00185562">
        <w:t>-позитивный</w:t>
      </w:r>
      <w:r w:rsidR="00AE1668" w:rsidRPr="00185562">
        <w:t xml:space="preserve"> ста</w:t>
      </w:r>
      <w:r w:rsidR="003943C6" w:rsidRPr="00185562">
        <w:t xml:space="preserve">тус на самом пике развития эпидемии в конце 90-х и начале 2000х. </w:t>
      </w:r>
    </w:p>
    <w:p w14:paraId="23C2992E" w14:textId="77777777" w:rsidR="00E95939" w:rsidRPr="00185562" w:rsidRDefault="00E95939" w:rsidP="003943C6">
      <w:pPr>
        <w:spacing w:after="0"/>
        <w:jc w:val="both"/>
      </w:pPr>
    </w:p>
    <w:p w14:paraId="3512315E" w14:textId="7B7B320E" w:rsidR="007D7029" w:rsidRDefault="00A1636B" w:rsidP="003943C6">
      <w:pPr>
        <w:spacing w:after="0"/>
        <w:jc w:val="both"/>
      </w:pPr>
      <w:r>
        <w:t>В основном, это женщины</w:t>
      </w:r>
      <w:r w:rsidR="003943C6" w:rsidRPr="00185562">
        <w:t>, которые прошли трагическую школу двойной стигмы, изоляции, дискриминации,  а также постоян</w:t>
      </w:r>
      <w:r w:rsidR="00061DB1" w:rsidRPr="00185562">
        <w:t>ного</w:t>
      </w:r>
      <w:r w:rsidR="003943C6" w:rsidRPr="00185562">
        <w:t xml:space="preserve">  многолетнего чув</w:t>
      </w:r>
      <w:r w:rsidR="00185562" w:rsidRPr="00185562">
        <w:t>с</w:t>
      </w:r>
      <w:r w:rsidR="00185562">
        <w:t>т</w:t>
      </w:r>
      <w:r w:rsidR="003943C6" w:rsidRPr="00185562">
        <w:t>ва обреченности</w:t>
      </w:r>
      <w:r w:rsidR="00144639" w:rsidRPr="00185562">
        <w:t xml:space="preserve"> до появления прог</w:t>
      </w:r>
      <w:r w:rsidR="00185562">
        <w:t>рамм</w:t>
      </w:r>
      <w:r w:rsidR="00144639" w:rsidRPr="00185562">
        <w:t xml:space="preserve"> расширени</w:t>
      </w:r>
      <w:r w:rsidR="00061DB1" w:rsidRPr="00185562">
        <w:t>я</w:t>
      </w:r>
      <w:r w:rsidR="00144639" w:rsidRPr="00185562">
        <w:t xml:space="preserve"> доступа к АРТ за </w:t>
      </w:r>
      <w:r w:rsidR="00061DB1" w:rsidRPr="00185562">
        <w:t xml:space="preserve">счет </w:t>
      </w:r>
      <w:r w:rsidR="00144639" w:rsidRPr="00185562">
        <w:t>международных доноров (в  первую очередь, Глобального Фонда по борьбе со СПИД, Туберкулезом и Малярией).</w:t>
      </w:r>
      <w:r w:rsidR="003943C6" w:rsidRPr="00185562">
        <w:t xml:space="preserve"> </w:t>
      </w:r>
    </w:p>
    <w:p w14:paraId="403C33B4" w14:textId="77777777" w:rsidR="00E95939" w:rsidRPr="00185562" w:rsidRDefault="00E95939" w:rsidP="003943C6">
      <w:pPr>
        <w:spacing w:after="0"/>
        <w:jc w:val="both"/>
      </w:pPr>
    </w:p>
    <w:p w14:paraId="5AA817BD" w14:textId="6F775790" w:rsidR="00144639" w:rsidRPr="00185562" w:rsidRDefault="00144639" w:rsidP="003943C6">
      <w:pPr>
        <w:spacing w:after="0"/>
        <w:jc w:val="both"/>
      </w:pPr>
      <w:r w:rsidRPr="00185562">
        <w:t>Вернуть доверие к системе здравоохранения для многих женщин так</w:t>
      </w:r>
      <w:r w:rsidR="00E95939">
        <w:t xml:space="preserve"> </w:t>
      </w:r>
      <w:r w:rsidRPr="00185562">
        <w:t xml:space="preserve">же трудно, как и труден сам процесс изменения нашего общества в отношении к </w:t>
      </w:r>
      <w:r w:rsidR="00061DB1" w:rsidRPr="00185562">
        <w:t>гендерному</w:t>
      </w:r>
      <w:r w:rsidRPr="00185562">
        <w:t xml:space="preserve"> вопросу, как т</w:t>
      </w:r>
      <w:r w:rsidR="00061DB1" w:rsidRPr="00185562">
        <w:t>руден и нелегок процесс осоз</w:t>
      </w:r>
      <w:r w:rsidR="00F63260" w:rsidRPr="00185562">
        <w:t>н</w:t>
      </w:r>
      <w:r w:rsidRPr="00185562">
        <w:t>ания своей полноценности и равенства для большинства женщин, которые десятилетиями испытывали давление, дискриминацию и насилие в патриархальном обществе.</w:t>
      </w:r>
    </w:p>
    <w:p w14:paraId="63684615" w14:textId="289265DA" w:rsidR="00144639" w:rsidRDefault="00144639" w:rsidP="003943C6">
      <w:pPr>
        <w:spacing w:after="0"/>
        <w:jc w:val="both"/>
      </w:pPr>
      <w:r w:rsidRPr="00185562">
        <w:t>История развития глоба</w:t>
      </w:r>
      <w:r w:rsidR="00F63260" w:rsidRPr="00185562">
        <w:t>ль</w:t>
      </w:r>
      <w:r w:rsidRPr="00185562">
        <w:t>ного противодействия эпидемии ВИЧ и активизма свидетельствует о том, что реформы в системе ВИЧ-</w:t>
      </w:r>
      <w:r w:rsidR="00F63260" w:rsidRPr="00185562">
        <w:t>сервиса становятся тем самым ка</w:t>
      </w:r>
      <w:r w:rsidRPr="00185562">
        <w:t>тализатором для более глобальных и фундаментальных изменений</w:t>
      </w:r>
      <w:r w:rsidR="00E95939">
        <w:t>,</w:t>
      </w:r>
      <w:r w:rsidRPr="00185562">
        <w:t xml:space="preserve"> как в само</w:t>
      </w:r>
      <w:r w:rsidR="00F63260" w:rsidRPr="00185562">
        <w:t>й</w:t>
      </w:r>
      <w:r w:rsidRPr="00185562">
        <w:t xml:space="preserve"> системе здравоохранения, так и в ментальности народов, социально</w:t>
      </w:r>
      <w:r w:rsidR="00E95939">
        <w:t>-</w:t>
      </w:r>
      <w:r w:rsidRPr="00185562">
        <w:t>политически</w:t>
      </w:r>
      <w:r w:rsidR="00E95939">
        <w:t>х</w:t>
      </w:r>
      <w:r w:rsidRPr="00185562">
        <w:t xml:space="preserve"> изменени</w:t>
      </w:r>
      <w:r w:rsidR="00E95939">
        <w:t>й</w:t>
      </w:r>
      <w:r w:rsidRPr="00185562">
        <w:t xml:space="preserve"> в контексте толерантности и недопущения любых форм дискриминации</w:t>
      </w:r>
      <w:r w:rsidR="00E95939">
        <w:t xml:space="preserve"> на фоне </w:t>
      </w:r>
      <w:r w:rsidRPr="00185562">
        <w:t>расы, пола, сексуальной ориентации и т</w:t>
      </w:r>
      <w:r w:rsidR="00E95939">
        <w:t>.</w:t>
      </w:r>
      <w:r w:rsidRPr="00185562">
        <w:t>д.</w:t>
      </w:r>
    </w:p>
    <w:p w14:paraId="2058F500" w14:textId="5351B2A6" w:rsidR="00A1636B" w:rsidRDefault="00A1636B" w:rsidP="003943C6">
      <w:pPr>
        <w:spacing w:after="0"/>
        <w:jc w:val="both"/>
      </w:pPr>
    </w:p>
    <w:p w14:paraId="003F742F" w14:textId="06C3A9DA" w:rsidR="009451E7" w:rsidRDefault="009451E7" w:rsidP="003943C6">
      <w:pPr>
        <w:spacing w:after="0"/>
        <w:jc w:val="both"/>
      </w:pPr>
      <w:r>
        <w:t>На первой полосе (на обл</w:t>
      </w:r>
      <w:r w:rsidR="00E95939">
        <w:t>о</w:t>
      </w:r>
      <w:r>
        <w:t>жке)</w:t>
      </w:r>
    </w:p>
    <w:p w14:paraId="21F3B5D3" w14:textId="77777777" w:rsidR="009451E7" w:rsidRDefault="009451E7" w:rsidP="003943C6">
      <w:pPr>
        <w:spacing w:after="0"/>
        <w:jc w:val="both"/>
      </w:pPr>
    </w:p>
    <w:p w14:paraId="53516AE2" w14:textId="046C1295" w:rsidR="00144639" w:rsidRPr="00A1636B" w:rsidRDefault="00A1636B" w:rsidP="003943C6">
      <w:pPr>
        <w:spacing w:after="0"/>
        <w:jc w:val="both"/>
        <w:rPr>
          <w:b/>
          <w:highlight w:val="green"/>
        </w:rPr>
      </w:pPr>
      <w:r w:rsidRPr="00A1636B">
        <w:rPr>
          <w:b/>
          <w:highlight w:val="green"/>
        </w:rPr>
        <w:t>Д</w:t>
      </w:r>
      <w:r w:rsidR="003567F1" w:rsidRPr="00A1636B">
        <w:rPr>
          <w:b/>
          <w:highlight w:val="green"/>
        </w:rPr>
        <w:t>анный буклет написан не просто для ознакомления с тем, что должно быть</w:t>
      </w:r>
      <w:r w:rsidR="00E95939">
        <w:rPr>
          <w:b/>
          <w:highlight w:val="green"/>
        </w:rPr>
        <w:t xml:space="preserve"> сделано</w:t>
      </w:r>
      <w:r w:rsidR="003567F1" w:rsidRPr="00A1636B">
        <w:rPr>
          <w:b/>
          <w:highlight w:val="green"/>
        </w:rPr>
        <w:t xml:space="preserve"> для обеспечения полноценных услуг для женщин с ВИЧ старшего возраста, но – в первую очередь – для определения ориентиров немедленной ст</w:t>
      </w:r>
      <w:r w:rsidR="00185562" w:rsidRPr="00A1636B">
        <w:rPr>
          <w:b/>
          <w:highlight w:val="green"/>
        </w:rPr>
        <w:t>р</w:t>
      </w:r>
      <w:r w:rsidR="003567F1" w:rsidRPr="00A1636B">
        <w:rPr>
          <w:b/>
          <w:highlight w:val="green"/>
        </w:rPr>
        <w:t>атегии для</w:t>
      </w:r>
      <w:r w:rsidR="00E95939">
        <w:rPr>
          <w:b/>
          <w:highlight w:val="green"/>
        </w:rPr>
        <w:t xml:space="preserve"> улучшения</w:t>
      </w:r>
      <w:r w:rsidR="003567F1" w:rsidRPr="00A1636B">
        <w:rPr>
          <w:b/>
          <w:highlight w:val="green"/>
        </w:rPr>
        <w:t xml:space="preserve"> качества жизни наиболее </w:t>
      </w:r>
      <w:r w:rsidR="003567F1" w:rsidRPr="00A1636B">
        <w:rPr>
          <w:b/>
          <w:highlight w:val="green"/>
        </w:rPr>
        <w:lastRenderedPageBreak/>
        <w:t xml:space="preserve">уязвимой на данный момент и наиболее прекрасной и активной части общества людей, живущих с ВИЧ. </w:t>
      </w:r>
    </w:p>
    <w:p w14:paraId="3327F0C9" w14:textId="3F7FF0CD" w:rsidR="00A1636B" w:rsidRPr="00A1636B" w:rsidRDefault="00A1636B" w:rsidP="00A1636B">
      <w:pPr>
        <w:spacing w:after="0"/>
        <w:jc w:val="center"/>
        <w:rPr>
          <w:b/>
          <w:sz w:val="40"/>
          <w:szCs w:val="40"/>
        </w:rPr>
      </w:pPr>
      <w:r w:rsidRPr="00A1636B">
        <w:rPr>
          <w:b/>
          <w:sz w:val="40"/>
          <w:szCs w:val="40"/>
          <w:highlight w:val="green"/>
        </w:rPr>
        <w:t>Женщины для Вас</w:t>
      </w:r>
    </w:p>
    <w:p w14:paraId="662FD4AA" w14:textId="77777777" w:rsidR="00542BFC" w:rsidRPr="00185562" w:rsidRDefault="00542BFC" w:rsidP="003943C6">
      <w:pPr>
        <w:spacing w:after="0"/>
        <w:jc w:val="both"/>
      </w:pPr>
    </w:p>
    <w:sectPr w:rsidR="00542BFC" w:rsidRPr="0018556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87"/>
    <w:rsid w:val="00002C91"/>
    <w:rsid w:val="00037E97"/>
    <w:rsid w:val="00061DB1"/>
    <w:rsid w:val="00135F4C"/>
    <w:rsid w:val="00136A14"/>
    <w:rsid w:val="00140A0D"/>
    <w:rsid w:val="00144639"/>
    <w:rsid w:val="00144CF9"/>
    <w:rsid w:val="0014791C"/>
    <w:rsid w:val="0016073A"/>
    <w:rsid w:val="001852BD"/>
    <w:rsid w:val="00185562"/>
    <w:rsid w:val="001C41F0"/>
    <w:rsid w:val="001C6E3C"/>
    <w:rsid w:val="001F2116"/>
    <w:rsid w:val="00211C68"/>
    <w:rsid w:val="00263613"/>
    <w:rsid w:val="002A79C5"/>
    <w:rsid w:val="002D1ED7"/>
    <w:rsid w:val="002D7C09"/>
    <w:rsid w:val="002F2487"/>
    <w:rsid w:val="00325635"/>
    <w:rsid w:val="003275F1"/>
    <w:rsid w:val="003567F1"/>
    <w:rsid w:val="003731BB"/>
    <w:rsid w:val="00385183"/>
    <w:rsid w:val="003943C6"/>
    <w:rsid w:val="003B5DC7"/>
    <w:rsid w:val="003B7ECA"/>
    <w:rsid w:val="003C5120"/>
    <w:rsid w:val="003C6C16"/>
    <w:rsid w:val="003D2980"/>
    <w:rsid w:val="0040238D"/>
    <w:rsid w:val="00414963"/>
    <w:rsid w:val="00447FD9"/>
    <w:rsid w:val="00484886"/>
    <w:rsid w:val="00492DF0"/>
    <w:rsid w:val="004C374A"/>
    <w:rsid w:val="004F735F"/>
    <w:rsid w:val="00504642"/>
    <w:rsid w:val="005170FD"/>
    <w:rsid w:val="00523CF3"/>
    <w:rsid w:val="00542BFC"/>
    <w:rsid w:val="0057756B"/>
    <w:rsid w:val="00593D8E"/>
    <w:rsid w:val="005D6749"/>
    <w:rsid w:val="005D6DC2"/>
    <w:rsid w:val="005E29B9"/>
    <w:rsid w:val="00611D55"/>
    <w:rsid w:val="00620FCE"/>
    <w:rsid w:val="00641F3D"/>
    <w:rsid w:val="006640C8"/>
    <w:rsid w:val="006854E8"/>
    <w:rsid w:val="006B465A"/>
    <w:rsid w:val="006C0B77"/>
    <w:rsid w:val="006C18DF"/>
    <w:rsid w:val="007214E6"/>
    <w:rsid w:val="00732F3E"/>
    <w:rsid w:val="00777ADB"/>
    <w:rsid w:val="00787EAC"/>
    <w:rsid w:val="00790CAE"/>
    <w:rsid w:val="00794819"/>
    <w:rsid w:val="007A3FF1"/>
    <w:rsid w:val="007B0238"/>
    <w:rsid w:val="007C2CE0"/>
    <w:rsid w:val="007D7029"/>
    <w:rsid w:val="008242FF"/>
    <w:rsid w:val="00833CED"/>
    <w:rsid w:val="00855FEE"/>
    <w:rsid w:val="00862FBB"/>
    <w:rsid w:val="00870751"/>
    <w:rsid w:val="008B0150"/>
    <w:rsid w:val="008B34DE"/>
    <w:rsid w:val="008B79F1"/>
    <w:rsid w:val="008F66F7"/>
    <w:rsid w:val="00922C48"/>
    <w:rsid w:val="00934D25"/>
    <w:rsid w:val="009451E7"/>
    <w:rsid w:val="0097058F"/>
    <w:rsid w:val="00973FD7"/>
    <w:rsid w:val="009767F4"/>
    <w:rsid w:val="00987C16"/>
    <w:rsid w:val="0099276C"/>
    <w:rsid w:val="00993257"/>
    <w:rsid w:val="0099524A"/>
    <w:rsid w:val="009C5360"/>
    <w:rsid w:val="009E360C"/>
    <w:rsid w:val="009F13D2"/>
    <w:rsid w:val="00A0112E"/>
    <w:rsid w:val="00A04012"/>
    <w:rsid w:val="00A1636B"/>
    <w:rsid w:val="00A23B50"/>
    <w:rsid w:val="00A4208F"/>
    <w:rsid w:val="00A4296B"/>
    <w:rsid w:val="00AA6052"/>
    <w:rsid w:val="00AB43E4"/>
    <w:rsid w:val="00AE1668"/>
    <w:rsid w:val="00AE6E8D"/>
    <w:rsid w:val="00B915B7"/>
    <w:rsid w:val="00BC10EC"/>
    <w:rsid w:val="00BE7810"/>
    <w:rsid w:val="00C14D2F"/>
    <w:rsid w:val="00C25301"/>
    <w:rsid w:val="00C95AEF"/>
    <w:rsid w:val="00CA4595"/>
    <w:rsid w:val="00CB04E3"/>
    <w:rsid w:val="00CC35E5"/>
    <w:rsid w:val="00CF4E68"/>
    <w:rsid w:val="00D016E2"/>
    <w:rsid w:val="00D44027"/>
    <w:rsid w:val="00D52486"/>
    <w:rsid w:val="00D724E9"/>
    <w:rsid w:val="00D8502C"/>
    <w:rsid w:val="00DE14BF"/>
    <w:rsid w:val="00E20053"/>
    <w:rsid w:val="00E95939"/>
    <w:rsid w:val="00EA4C92"/>
    <w:rsid w:val="00EA59DF"/>
    <w:rsid w:val="00EE4070"/>
    <w:rsid w:val="00F12C76"/>
    <w:rsid w:val="00F14283"/>
    <w:rsid w:val="00F3319E"/>
    <w:rsid w:val="00F424D1"/>
    <w:rsid w:val="00F63260"/>
    <w:rsid w:val="00F76127"/>
    <w:rsid w:val="00F851A5"/>
    <w:rsid w:val="00F87350"/>
    <w:rsid w:val="00FA6F37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38DEF2"/>
  <w15:docId w15:val="{10C9C8BD-993B-4CCF-AE00-CE7AADCA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3004</Words>
  <Characters>17123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Silvian Ngefor</cp:lastModifiedBy>
  <cp:revision>2</cp:revision>
  <dcterms:created xsi:type="dcterms:W3CDTF">2020-12-23T14:10:00Z</dcterms:created>
  <dcterms:modified xsi:type="dcterms:W3CDTF">2020-12-23T14:10:00Z</dcterms:modified>
</cp:coreProperties>
</file>